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EF70" w14:textId="464E4897" w:rsidR="00C12B7C" w:rsidRPr="004143CE" w:rsidRDefault="00C12B7C" w:rsidP="00524BD9">
      <w:pPr>
        <w:contextualSpacing/>
        <w:jc w:val="center"/>
        <w:rPr>
          <w:rFonts w:ascii="Calibri" w:hAnsi="Calibri" w:cs="Calibri"/>
          <w:b/>
          <w:sz w:val="28"/>
          <w:szCs w:val="28"/>
          <w:lang w:val="es-ES"/>
          <w14:ligatures w14:val="none"/>
        </w:rPr>
      </w:pPr>
      <w:r w:rsidRPr="004143CE">
        <w:rPr>
          <w:rFonts w:ascii="Calibri" w:hAnsi="Calibri" w:cs="Calibri"/>
          <w:b/>
          <w:sz w:val="28"/>
          <w:szCs w:val="28"/>
          <w:lang w:val="es-ES"/>
          <w14:ligatures w14:val="none"/>
        </w:rPr>
        <w:t>MARRUECOS – Circuito del Sur</w:t>
      </w:r>
    </w:p>
    <w:p w14:paraId="216582A4" w14:textId="5737B9BC" w:rsidR="00C12B7C" w:rsidRPr="004143CE" w:rsidRDefault="00C12B7C" w:rsidP="00C12B7C">
      <w:pPr>
        <w:spacing w:after="0" w:line="240" w:lineRule="auto"/>
        <w:jc w:val="center"/>
        <w:rPr>
          <w:rFonts w:ascii="Calibri" w:hAnsi="Calibri" w:cs="Calibri"/>
          <w:b/>
          <w:lang w:val="es-ES"/>
          <w14:ligatures w14:val="none"/>
        </w:rPr>
      </w:pPr>
      <w:r w:rsidRPr="004143CE">
        <w:rPr>
          <w:rFonts w:ascii="Calibri" w:hAnsi="Calibri" w:cs="Calibri"/>
          <w:b/>
          <w:lang w:val="es-ES"/>
          <w14:ligatures w14:val="none"/>
        </w:rPr>
        <w:t>MARRAKECH A MARRAKECH</w:t>
      </w:r>
    </w:p>
    <w:p w14:paraId="4E51973B" w14:textId="77777777" w:rsidR="00C12B7C" w:rsidRPr="004143CE" w:rsidRDefault="00C12B7C" w:rsidP="00C12B7C">
      <w:pPr>
        <w:suppressAutoHyphens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lang w:val="es-ES"/>
        </w:rPr>
      </w:pPr>
    </w:p>
    <w:p w14:paraId="2B23A17B" w14:textId="4CF24F00" w:rsidR="00C12B7C" w:rsidRPr="004143CE" w:rsidRDefault="00C12B7C" w:rsidP="00C12B7C">
      <w:pPr>
        <w:suppressAutoHyphens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lang w:val="es-ES"/>
        </w:rPr>
      </w:pPr>
      <w:r w:rsidRPr="004143CE">
        <w:rPr>
          <w:rFonts w:ascii="Calibri" w:eastAsia="Calibri" w:hAnsi="Calibri" w:cs="Calibri"/>
          <w:b/>
          <w:bCs/>
          <w:lang w:val="es-ES"/>
        </w:rPr>
        <w:t xml:space="preserve">7 DÍAS DE VIAJE CON DESAYUNO Y </w:t>
      </w:r>
      <w:r w:rsidR="00D30148" w:rsidRPr="004143CE">
        <w:rPr>
          <w:rFonts w:ascii="Calibri" w:eastAsia="Calibri" w:hAnsi="Calibri" w:cs="Calibri"/>
          <w:b/>
          <w:bCs/>
          <w:lang w:val="es-ES"/>
        </w:rPr>
        <w:t>6</w:t>
      </w:r>
      <w:r w:rsidRPr="004143CE">
        <w:rPr>
          <w:rFonts w:ascii="Calibri" w:eastAsia="Calibri" w:hAnsi="Calibri" w:cs="Calibri"/>
          <w:b/>
          <w:bCs/>
          <w:lang w:val="es-ES"/>
        </w:rPr>
        <w:t xml:space="preserve"> COMIDAS | 7 DÍAS | 6 NOCHES</w:t>
      </w:r>
    </w:p>
    <w:p w14:paraId="10F6A681" w14:textId="77777777" w:rsidR="00C12B7C" w:rsidRPr="004143CE" w:rsidRDefault="00C12B7C" w:rsidP="00C12B7C">
      <w:pPr>
        <w:shd w:val="clear" w:color="auto" w:fill="FFFFFF"/>
        <w:spacing w:after="0" w:line="240" w:lineRule="auto"/>
        <w:rPr>
          <w:lang w:val="es-ES"/>
          <w14:ligatures w14:val="none"/>
        </w:rPr>
      </w:pPr>
    </w:p>
    <w:p w14:paraId="615E6CE4" w14:textId="1AD83CAB" w:rsidR="00C12B7C" w:rsidRPr="004143CE" w:rsidRDefault="00C12B7C" w:rsidP="00C12B7C">
      <w:pPr>
        <w:spacing w:after="0" w:line="240" w:lineRule="auto"/>
        <w:jc w:val="center"/>
        <w:rPr>
          <w:rFonts w:ascii="Calibri" w:hAnsi="Calibri" w:cs="Calibri"/>
          <w:bCs/>
          <w:lang w:val="es-ES"/>
        </w:rPr>
      </w:pPr>
      <w:r w:rsidRPr="004143CE">
        <w:rPr>
          <w:rFonts w:ascii="Calibri" w:hAnsi="Calibri" w:cs="Calibri"/>
          <w:b/>
          <w:lang w:val="es-ES"/>
        </w:rPr>
        <w:t xml:space="preserve">Visitando: </w:t>
      </w:r>
      <w:r w:rsidR="006C3E6A" w:rsidRPr="004143CE">
        <w:rPr>
          <w:rFonts w:ascii="Calibri" w:hAnsi="Calibri" w:cs="Calibri"/>
          <w:bCs/>
          <w:lang w:val="es-ES"/>
        </w:rPr>
        <w:t xml:space="preserve">Marrakech, </w:t>
      </w:r>
      <w:proofErr w:type="spellStart"/>
      <w:r w:rsidR="006C3E6A" w:rsidRPr="004143CE">
        <w:rPr>
          <w:rFonts w:ascii="Calibri" w:hAnsi="Calibri" w:cs="Calibri"/>
          <w:bCs/>
          <w:lang w:val="es-ES"/>
        </w:rPr>
        <w:t>Ouarzazate</w:t>
      </w:r>
      <w:proofErr w:type="spellEnd"/>
      <w:r w:rsidR="006C3E6A" w:rsidRPr="004143CE">
        <w:rPr>
          <w:rFonts w:ascii="Calibri" w:hAnsi="Calibri" w:cs="Calibri"/>
          <w:bCs/>
          <w:lang w:val="es-ES"/>
        </w:rPr>
        <w:t xml:space="preserve">, Zagora, Nkob, </w:t>
      </w:r>
      <w:proofErr w:type="spellStart"/>
      <w:r w:rsidR="006C3E6A" w:rsidRPr="004143CE">
        <w:rPr>
          <w:rFonts w:ascii="Calibri" w:hAnsi="Calibri" w:cs="Calibri"/>
          <w:bCs/>
          <w:lang w:val="es-ES"/>
        </w:rPr>
        <w:t>Tazzarine</w:t>
      </w:r>
      <w:proofErr w:type="spellEnd"/>
      <w:r w:rsidR="006C3E6A" w:rsidRPr="004143CE">
        <w:rPr>
          <w:rFonts w:ascii="Calibri" w:hAnsi="Calibri" w:cs="Calibri"/>
          <w:bCs/>
          <w:lang w:val="es-ES"/>
        </w:rPr>
        <w:t xml:space="preserve">, </w:t>
      </w:r>
      <w:proofErr w:type="spellStart"/>
      <w:r w:rsidR="006C3E6A" w:rsidRPr="004143CE">
        <w:rPr>
          <w:rFonts w:ascii="Calibri" w:hAnsi="Calibri" w:cs="Calibri"/>
          <w:bCs/>
          <w:lang w:val="es-ES"/>
        </w:rPr>
        <w:t>Erfoud</w:t>
      </w:r>
      <w:proofErr w:type="spellEnd"/>
      <w:r w:rsidR="006C3E6A" w:rsidRPr="004143CE">
        <w:rPr>
          <w:rFonts w:ascii="Calibri" w:hAnsi="Calibri" w:cs="Calibri"/>
          <w:bCs/>
          <w:lang w:val="es-ES"/>
        </w:rPr>
        <w:t xml:space="preserve"> y </w:t>
      </w:r>
      <w:proofErr w:type="spellStart"/>
      <w:r w:rsidR="006C3E6A" w:rsidRPr="004143CE">
        <w:rPr>
          <w:rFonts w:ascii="Calibri" w:hAnsi="Calibri" w:cs="Calibri"/>
          <w:bCs/>
          <w:lang w:val="es-ES"/>
        </w:rPr>
        <w:t>Tinghir</w:t>
      </w:r>
      <w:proofErr w:type="spellEnd"/>
      <w:r w:rsidRPr="004143CE">
        <w:rPr>
          <w:rFonts w:ascii="Calibri" w:hAnsi="Calibri" w:cs="Calibri"/>
          <w:bCs/>
          <w:lang w:val="es-ES"/>
        </w:rPr>
        <w:t>, acompañado de un guía local.</w:t>
      </w:r>
    </w:p>
    <w:p w14:paraId="16E915C5" w14:textId="77777777" w:rsidR="005632B7" w:rsidRPr="004143CE" w:rsidRDefault="005632B7" w:rsidP="00C023FC">
      <w:pPr>
        <w:contextualSpacing/>
        <w:rPr>
          <w:lang w:val="es-ES"/>
        </w:rPr>
      </w:pPr>
    </w:p>
    <w:p w14:paraId="39452BC3" w14:textId="050D0423" w:rsidR="00C023FC" w:rsidRPr="004143CE" w:rsidRDefault="006C3E6A" w:rsidP="00C023FC">
      <w:pPr>
        <w:contextualSpacing/>
        <w:rPr>
          <w:lang w:val="es-ES"/>
        </w:rPr>
      </w:pPr>
      <w:r w:rsidRPr="004143CE">
        <w:rPr>
          <w:lang w:val="es-ES"/>
        </w:rPr>
        <w:t>Salidas</w:t>
      </w:r>
      <w:r w:rsidR="00C023FC" w:rsidRPr="004143CE">
        <w:rPr>
          <w:lang w:val="es-ES"/>
        </w:rPr>
        <w:t xml:space="preserve"> los martes, del </w:t>
      </w:r>
      <w:r w:rsidR="004808E9" w:rsidRPr="004143CE">
        <w:rPr>
          <w:lang w:val="es-ES"/>
        </w:rPr>
        <w:t>7 abril</w:t>
      </w:r>
      <w:r w:rsidR="00C023FC" w:rsidRPr="004143CE">
        <w:rPr>
          <w:lang w:val="es-ES"/>
        </w:rPr>
        <w:t xml:space="preserve"> al 27 de octubre de 2026.</w:t>
      </w:r>
    </w:p>
    <w:p w14:paraId="6419EE4C" w14:textId="77777777" w:rsidR="004808E9" w:rsidRPr="004143CE" w:rsidRDefault="004808E9" w:rsidP="00C023FC">
      <w:pPr>
        <w:contextualSpacing/>
        <w:rPr>
          <w:lang w:val="es-ES"/>
        </w:rPr>
      </w:pPr>
    </w:p>
    <w:p w14:paraId="5394665B" w14:textId="46763C63" w:rsidR="00EA6723" w:rsidRPr="004143CE" w:rsidRDefault="00A22B7E" w:rsidP="00C023FC">
      <w:pPr>
        <w:contextualSpacing/>
        <w:rPr>
          <w:lang w:val="es-ES"/>
        </w:rPr>
      </w:pPr>
      <w:r w:rsidRPr="004143CE">
        <w:rPr>
          <w:b/>
          <w:bCs/>
          <w:lang w:val="es-ES"/>
        </w:rPr>
        <w:t>Salidas de 2026:</w:t>
      </w:r>
    </w:p>
    <w:p w14:paraId="5B76A535" w14:textId="77777777" w:rsidR="00C023FC" w:rsidRPr="004143CE" w:rsidRDefault="00C023FC" w:rsidP="00C023FC">
      <w:pPr>
        <w:contextualSpacing/>
        <w:rPr>
          <w:lang w:val="es-ES"/>
        </w:rPr>
      </w:pPr>
      <w:r w:rsidRPr="004143CE">
        <w:rPr>
          <w:b/>
          <w:bCs/>
          <w:lang w:val="es-ES"/>
        </w:rPr>
        <w:t>Abril:</w:t>
      </w:r>
      <w:r w:rsidRPr="004143CE">
        <w:rPr>
          <w:lang w:val="es-ES"/>
        </w:rPr>
        <w:t xml:space="preserve"> 07, 14, 21 y 28</w:t>
      </w:r>
    </w:p>
    <w:p w14:paraId="71ACBF03" w14:textId="77777777" w:rsidR="00C023FC" w:rsidRPr="004143CE" w:rsidRDefault="00C023FC" w:rsidP="00C023FC">
      <w:pPr>
        <w:contextualSpacing/>
        <w:rPr>
          <w:lang w:val="es-ES"/>
        </w:rPr>
      </w:pPr>
      <w:r w:rsidRPr="004143CE">
        <w:rPr>
          <w:b/>
          <w:bCs/>
          <w:lang w:val="es-ES"/>
        </w:rPr>
        <w:t>Mayo:</w:t>
      </w:r>
      <w:r w:rsidRPr="004143CE">
        <w:rPr>
          <w:lang w:val="es-ES"/>
        </w:rPr>
        <w:t xml:space="preserve"> 05, 12, 19 y 26</w:t>
      </w:r>
    </w:p>
    <w:p w14:paraId="0B28D15A" w14:textId="77777777" w:rsidR="00C023FC" w:rsidRPr="004143CE" w:rsidRDefault="00C023FC" w:rsidP="00C023FC">
      <w:pPr>
        <w:contextualSpacing/>
        <w:rPr>
          <w:lang w:val="es-ES"/>
        </w:rPr>
      </w:pPr>
      <w:r w:rsidRPr="004143CE">
        <w:rPr>
          <w:b/>
          <w:bCs/>
          <w:lang w:val="es-ES"/>
        </w:rPr>
        <w:t>Junio:</w:t>
      </w:r>
      <w:r w:rsidRPr="004143CE">
        <w:rPr>
          <w:lang w:val="es-ES"/>
        </w:rPr>
        <w:t xml:space="preserve"> 02, 09, 16, 23 y 30</w:t>
      </w:r>
    </w:p>
    <w:p w14:paraId="37F41587" w14:textId="77777777" w:rsidR="00C023FC" w:rsidRPr="004143CE" w:rsidRDefault="00C023FC" w:rsidP="00C023FC">
      <w:pPr>
        <w:contextualSpacing/>
        <w:rPr>
          <w:lang w:val="es-ES"/>
        </w:rPr>
      </w:pPr>
      <w:r w:rsidRPr="004143CE">
        <w:rPr>
          <w:b/>
          <w:bCs/>
          <w:lang w:val="es-ES"/>
        </w:rPr>
        <w:t>Julio:</w:t>
      </w:r>
      <w:r w:rsidRPr="004143CE">
        <w:rPr>
          <w:lang w:val="es-ES"/>
        </w:rPr>
        <w:t xml:space="preserve"> 07, 14, 21 y 28</w:t>
      </w:r>
    </w:p>
    <w:p w14:paraId="29EABFD9" w14:textId="77777777" w:rsidR="00C023FC" w:rsidRPr="004143CE" w:rsidRDefault="00C023FC" w:rsidP="00C023FC">
      <w:pPr>
        <w:contextualSpacing/>
        <w:rPr>
          <w:lang w:val="es-ES"/>
        </w:rPr>
      </w:pPr>
      <w:r w:rsidRPr="004143CE">
        <w:rPr>
          <w:b/>
          <w:bCs/>
          <w:lang w:val="es-ES"/>
        </w:rPr>
        <w:t>Agosto:</w:t>
      </w:r>
      <w:r w:rsidRPr="004143CE">
        <w:rPr>
          <w:lang w:val="es-ES"/>
        </w:rPr>
        <w:t xml:space="preserve"> 04, 11, 18 y 25</w:t>
      </w:r>
    </w:p>
    <w:p w14:paraId="2DCEBF93" w14:textId="77777777" w:rsidR="00C023FC" w:rsidRPr="004143CE" w:rsidRDefault="00C023FC" w:rsidP="00C023FC">
      <w:pPr>
        <w:contextualSpacing/>
        <w:rPr>
          <w:lang w:val="es-ES"/>
        </w:rPr>
      </w:pPr>
      <w:r w:rsidRPr="004143CE">
        <w:rPr>
          <w:b/>
          <w:bCs/>
          <w:lang w:val="es-ES"/>
        </w:rPr>
        <w:t>Septiembre:</w:t>
      </w:r>
      <w:r w:rsidRPr="004143CE">
        <w:rPr>
          <w:lang w:val="es-ES"/>
        </w:rPr>
        <w:t xml:space="preserve"> 01, 08, 15, 22 y 29</w:t>
      </w:r>
    </w:p>
    <w:p w14:paraId="16C37933" w14:textId="6F9838C6" w:rsidR="000B69F1" w:rsidRPr="004143CE" w:rsidRDefault="00C023FC" w:rsidP="00C023FC">
      <w:pPr>
        <w:contextualSpacing/>
        <w:rPr>
          <w:b/>
          <w:bCs/>
          <w:lang w:val="es-ES"/>
        </w:rPr>
      </w:pPr>
      <w:r w:rsidRPr="004143CE">
        <w:rPr>
          <w:b/>
          <w:bCs/>
          <w:lang w:val="es-ES"/>
        </w:rPr>
        <w:t>Octubre:</w:t>
      </w:r>
      <w:r w:rsidRPr="004143CE">
        <w:rPr>
          <w:lang w:val="es-ES"/>
        </w:rPr>
        <w:t xml:space="preserve"> 06, 13, 20 y 27</w:t>
      </w:r>
    </w:p>
    <w:p w14:paraId="6E63E49E" w14:textId="77777777" w:rsidR="000B69F1" w:rsidRPr="004143CE" w:rsidRDefault="000B69F1" w:rsidP="0011503B">
      <w:pPr>
        <w:contextualSpacing/>
        <w:rPr>
          <w:b/>
          <w:bCs/>
          <w:lang w:val="es-ES"/>
        </w:rPr>
      </w:pPr>
    </w:p>
    <w:p w14:paraId="22B97E5B" w14:textId="0AA9473D" w:rsidR="00AC0F4F" w:rsidRPr="004143CE" w:rsidRDefault="00A22B7E" w:rsidP="00AC0F4F">
      <w:pPr>
        <w:contextualSpacing/>
        <w:rPr>
          <w:b/>
          <w:bCs/>
          <w:lang w:val="es-ES"/>
        </w:rPr>
      </w:pPr>
      <w:r w:rsidRPr="004143CE">
        <w:rPr>
          <w:b/>
          <w:bCs/>
          <w:lang w:val="es-ES"/>
        </w:rPr>
        <w:t xml:space="preserve">Día </w:t>
      </w:r>
      <w:r w:rsidR="00AC0F4F" w:rsidRPr="004143CE">
        <w:rPr>
          <w:b/>
          <w:bCs/>
          <w:lang w:val="es-ES"/>
        </w:rPr>
        <w:t>1 –</w:t>
      </w:r>
      <w:r w:rsidRPr="004143CE">
        <w:rPr>
          <w:b/>
          <w:bCs/>
          <w:lang w:val="es-ES"/>
        </w:rPr>
        <w:t xml:space="preserve"> </w:t>
      </w:r>
      <w:r w:rsidR="00CB1338" w:rsidRPr="004143CE">
        <w:rPr>
          <w:b/>
          <w:bCs/>
          <w:lang w:val="es-ES"/>
        </w:rPr>
        <w:t xml:space="preserve">Ciudad de origen - </w:t>
      </w:r>
      <w:r w:rsidR="00AC0F4F" w:rsidRPr="004143CE">
        <w:rPr>
          <w:b/>
          <w:bCs/>
          <w:lang w:val="es-ES"/>
        </w:rPr>
        <w:t>Llegada a Marrakech</w:t>
      </w:r>
    </w:p>
    <w:p w14:paraId="41312467" w14:textId="77777777" w:rsidR="00AC0F4F" w:rsidRPr="004143CE" w:rsidRDefault="00AC0F4F" w:rsidP="00AC0F4F">
      <w:pPr>
        <w:contextualSpacing/>
        <w:rPr>
          <w:lang w:val="es-ES"/>
        </w:rPr>
      </w:pPr>
      <w:r w:rsidRPr="004143CE">
        <w:rPr>
          <w:lang w:val="es-ES"/>
        </w:rPr>
        <w:t>Llegada, recepción en el aeropuerto y traslado al hotel. Cena y alojamiento.</w:t>
      </w:r>
    </w:p>
    <w:p w14:paraId="5886B5BD" w14:textId="77777777" w:rsidR="002677CB" w:rsidRPr="004143CE" w:rsidRDefault="002677CB" w:rsidP="002677CB">
      <w:pPr>
        <w:contextualSpacing/>
        <w:rPr>
          <w:b/>
          <w:bCs/>
          <w:lang w:val="es-ES"/>
        </w:rPr>
      </w:pPr>
      <w:r w:rsidRPr="004143CE">
        <w:rPr>
          <w:b/>
          <w:bCs/>
          <w:lang w:val="es-ES"/>
        </w:rPr>
        <w:t xml:space="preserve">Nota: </w:t>
      </w:r>
      <w:r w:rsidRPr="004143CE">
        <w:rPr>
          <w:lang w:val="es-ES"/>
        </w:rPr>
        <w:t>Por condiciones de seguridad en el aeropuerto, los pasajeros deberán dirigirse a la salida del aeropuerto (zona exterior, según terminal de llegada), donde el asistente estará esperando para realizar el traslado.</w:t>
      </w:r>
    </w:p>
    <w:p w14:paraId="798D87F5" w14:textId="77777777" w:rsidR="00AC0F4F" w:rsidRPr="004143CE" w:rsidRDefault="00AC0F4F" w:rsidP="00AC0F4F">
      <w:pPr>
        <w:contextualSpacing/>
        <w:rPr>
          <w:b/>
          <w:bCs/>
          <w:lang w:val="es-ES"/>
        </w:rPr>
      </w:pPr>
    </w:p>
    <w:p w14:paraId="45A5B791" w14:textId="4C8E081B" w:rsidR="00AC0F4F" w:rsidRPr="004143CE" w:rsidRDefault="00A22B7E" w:rsidP="00AC0F4F">
      <w:pPr>
        <w:contextualSpacing/>
        <w:rPr>
          <w:b/>
          <w:bCs/>
          <w:lang w:val="es-ES"/>
        </w:rPr>
      </w:pPr>
      <w:r w:rsidRPr="004143CE">
        <w:rPr>
          <w:b/>
          <w:bCs/>
          <w:lang w:val="es-ES"/>
        </w:rPr>
        <w:t xml:space="preserve">Día </w:t>
      </w:r>
      <w:r w:rsidR="00AC0F4F" w:rsidRPr="004143CE">
        <w:rPr>
          <w:b/>
          <w:bCs/>
          <w:lang w:val="es-ES"/>
        </w:rPr>
        <w:t>2 –</w:t>
      </w:r>
      <w:r w:rsidRPr="004143CE">
        <w:rPr>
          <w:b/>
          <w:bCs/>
          <w:lang w:val="es-ES"/>
        </w:rPr>
        <w:t xml:space="preserve"> </w:t>
      </w:r>
      <w:r w:rsidR="00AC0F4F" w:rsidRPr="004143CE">
        <w:rPr>
          <w:b/>
          <w:bCs/>
          <w:lang w:val="es-ES"/>
        </w:rPr>
        <w:t>Marrakech</w:t>
      </w:r>
    </w:p>
    <w:p w14:paraId="01800F5E" w14:textId="77777777" w:rsidR="00AC0F4F" w:rsidRPr="004143CE" w:rsidRDefault="00AC0F4F" w:rsidP="00AC0F4F">
      <w:pPr>
        <w:contextualSpacing/>
        <w:rPr>
          <w:lang w:val="es-ES"/>
        </w:rPr>
      </w:pPr>
      <w:r w:rsidRPr="004143CE">
        <w:rPr>
          <w:lang w:val="es-ES"/>
        </w:rPr>
        <w:t xml:space="preserve">Después del desayuno, visita de día completo a la ciudad de Marrakech, conocida como la “Perla del Sur”. Visita al Jardín Menara, Palacio de la Bahía, Torre </w:t>
      </w:r>
      <w:proofErr w:type="spellStart"/>
      <w:r w:rsidRPr="004143CE">
        <w:rPr>
          <w:lang w:val="es-ES"/>
        </w:rPr>
        <w:t>Koutoubia</w:t>
      </w:r>
      <w:proofErr w:type="spellEnd"/>
      <w:r w:rsidRPr="004143CE">
        <w:rPr>
          <w:lang w:val="es-ES"/>
        </w:rPr>
        <w:t xml:space="preserve"> y Museo Dar Si Said. Almuerzo en el hotel. Por la tarde, visita a los zocos (mercados) y artesanía local. Paseo por la Plaza </w:t>
      </w:r>
      <w:proofErr w:type="spellStart"/>
      <w:r w:rsidRPr="004143CE">
        <w:rPr>
          <w:lang w:val="es-ES"/>
        </w:rPr>
        <w:t>Jemaa</w:t>
      </w:r>
      <w:proofErr w:type="spellEnd"/>
      <w:r w:rsidRPr="004143CE">
        <w:rPr>
          <w:lang w:val="es-ES"/>
        </w:rPr>
        <w:t xml:space="preserve"> el-</w:t>
      </w:r>
      <w:proofErr w:type="spellStart"/>
      <w:r w:rsidRPr="004143CE">
        <w:rPr>
          <w:lang w:val="es-ES"/>
        </w:rPr>
        <w:t>Fnaa</w:t>
      </w:r>
      <w:proofErr w:type="spellEnd"/>
      <w:r w:rsidRPr="004143CE">
        <w:rPr>
          <w:lang w:val="es-ES"/>
        </w:rPr>
        <w:t>. Cena con espectáculo (opcional). Alojamiento.</w:t>
      </w:r>
    </w:p>
    <w:p w14:paraId="28DA4CE3" w14:textId="77777777" w:rsidR="00AC0F4F" w:rsidRPr="004143CE" w:rsidRDefault="00AC0F4F" w:rsidP="00AC0F4F">
      <w:pPr>
        <w:contextualSpacing/>
        <w:rPr>
          <w:lang w:val="es-ES"/>
        </w:rPr>
      </w:pPr>
    </w:p>
    <w:p w14:paraId="59C45BBC" w14:textId="6257039A" w:rsidR="00AC0F4F" w:rsidRPr="004143CE" w:rsidRDefault="00A22B7E" w:rsidP="00AC0F4F">
      <w:pPr>
        <w:contextualSpacing/>
        <w:rPr>
          <w:b/>
          <w:bCs/>
          <w:lang w:val="es-ES"/>
        </w:rPr>
      </w:pPr>
      <w:r w:rsidRPr="004143CE">
        <w:rPr>
          <w:b/>
          <w:bCs/>
          <w:lang w:val="es-ES"/>
        </w:rPr>
        <w:t xml:space="preserve">Día </w:t>
      </w:r>
      <w:r w:rsidR="00AC0F4F" w:rsidRPr="004143CE">
        <w:rPr>
          <w:b/>
          <w:bCs/>
          <w:lang w:val="es-ES"/>
        </w:rPr>
        <w:t>3 –</w:t>
      </w:r>
      <w:r w:rsidRPr="004143CE">
        <w:rPr>
          <w:b/>
          <w:bCs/>
          <w:lang w:val="es-ES"/>
        </w:rPr>
        <w:t xml:space="preserve"> </w:t>
      </w:r>
      <w:r w:rsidR="00AC0F4F" w:rsidRPr="004143CE">
        <w:rPr>
          <w:b/>
          <w:bCs/>
          <w:lang w:val="es-ES"/>
        </w:rPr>
        <w:t>Marrakech / Ait-Ben-Haddou / Zagora (380 km)</w:t>
      </w:r>
    </w:p>
    <w:p w14:paraId="5D001446" w14:textId="77777777" w:rsidR="00AC0F4F" w:rsidRPr="004143CE" w:rsidRDefault="00AC0F4F" w:rsidP="00AC0F4F">
      <w:pPr>
        <w:contextualSpacing/>
        <w:rPr>
          <w:lang w:val="es-ES"/>
        </w:rPr>
      </w:pPr>
      <w:r w:rsidRPr="004143CE">
        <w:rPr>
          <w:lang w:val="es-ES"/>
        </w:rPr>
        <w:t xml:space="preserve">Desayuno. Viaje hacia Ait-Ben-Haddou, cruzando el paso de Tizi </w:t>
      </w:r>
      <w:proofErr w:type="spellStart"/>
      <w:r w:rsidRPr="004143CE">
        <w:rPr>
          <w:lang w:val="es-ES"/>
        </w:rPr>
        <w:t>n’Tichka</w:t>
      </w:r>
      <w:proofErr w:type="spellEnd"/>
      <w:r w:rsidRPr="004143CE">
        <w:rPr>
          <w:lang w:val="es-ES"/>
        </w:rPr>
        <w:t xml:space="preserve"> (2260 m). Visita a la famosa </w:t>
      </w:r>
      <w:proofErr w:type="spellStart"/>
      <w:r w:rsidRPr="004143CE">
        <w:rPr>
          <w:lang w:val="es-ES"/>
        </w:rPr>
        <w:t>kasbah</w:t>
      </w:r>
      <w:proofErr w:type="spellEnd"/>
      <w:r w:rsidRPr="004143CE">
        <w:rPr>
          <w:lang w:val="es-ES"/>
        </w:rPr>
        <w:t>, Patrimonio Mundial de la UNESCO. Almuerzo (opcional) y continuación hacia Zagora por el Valle del Draa. Cena y alojamiento.</w:t>
      </w:r>
    </w:p>
    <w:p w14:paraId="6716A2D6" w14:textId="77777777" w:rsidR="00AC0F4F" w:rsidRPr="004143CE" w:rsidRDefault="00AC0F4F" w:rsidP="00AC0F4F">
      <w:pPr>
        <w:contextualSpacing/>
        <w:rPr>
          <w:b/>
          <w:bCs/>
          <w:lang w:val="es-ES"/>
        </w:rPr>
      </w:pPr>
    </w:p>
    <w:p w14:paraId="6A71CAAD" w14:textId="01EAAB46" w:rsidR="00AC0F4F" w:rsidRPr="004143CE" w:rsidRDefault="00A22B7E" w:rsidP="00AC0F4F">
      <w:pPr>
        <w:contextualSpacing/>
        <w:rPr>
          <w:b/>
          <w:bCs/>
          <w:lang w:val="es-ES"/>
        </w:rPr>
      </w:pPr>
      <w:r w:rsidRPr="004143CE">
        <w:rPr>
          <w:b/>
          <w:bCs/>
          <w:lang w:val="es-ES"/>
        </w:rPr>
        <w:t xml:space="preserve">Día </w:t>
      </w:r>
      <w:r w:rsidR="00AC0F4F" w:rsidRPr="004143CE">
        <w:rPr>
          <w:b/>
          <w:bCs/>
          <w:lang w:val="es-ES"/>
        </w:rPr>
        <w:t>4 –</w:t>
      </w:r>
      <w:r w:rsidRPr="004143CE">
        <w:rPr>
          <w:b/>
          <w:bCs/>
          <w:lang w:val="es-ES"/>
        </w:rPr>
        <w:t xml:space="preserve"> </w:t>
      </w:r>
      <w:r w:rsidR="00AC0F4F" w:rsidRPr="004143CE">
        <w:rPr>
          <w:b/>
          <w:bCs/>
          <w:lang w:val="es-ES"/>
        </w:rPr>
        <w:t xml:space="preserve">Zagora / </w:t>
      </w:r>
      <w:proofErr w:type="spellStart"/>
      <w:r w:rsidR="00AC0F4F" w:rsidRPr="004143CE">
        <w:rPr>
          <w:b/>
          <w:bCs/>
          <w:lang w:val="es-ES"/>
        </w:rPr>
        <w:t>Nkob</w:t>
      </w:r>
      <w:proofErr w:type="spellEnd"/>
      <w:r w:rsidR="00AC0F4F" w:rsidRPr="004143CE">
        <w:rPr>
          <w:b/>
          <w:bCs/>
          <w:lang w:val="es-ES"/>
        </w:rPr>
        <w:t xml:space="preserve"> / </w:t>
      </w:r>
      <w:proofErr w:type="spellStart"/>
      <w:r w:rsidR="00AC0F4F" w:rsidRPr="004143CE">
        <w:rPr>
          <w:b/>
          <w:bCs/>
          <w:lang w:val="es-ES"/>
        </w:rPr>
        <w:t>Tazzarine</w:t>
      </w:r>
      <w:proofErr w:type="spellEnd"/>
      <w:r w:rsidR="00AC0F4F" w:rsidRPr="004143CE">
        <w:rPr>
          <w:b/>
          <w:bCs/>
          <w:lang w:val="es-ES"/>
        </w:rPr>
        <w:t xml:space="preserve"> / </w:t>
      </w:r>
      <w:proofErr w:type="spellStart"/>
      <w:r w:rsidR="00AC0F4F" w:rsidRPr="004143CE">
        <w:rPr>
          <w:b/>
          <w:bCs/>
          <w:lang w:val="es-ES"/>
        </w:rPr>
        <w:t>Erfoud</w:t>
      </w:r>
      <w:proofErr w:type="spellEnd"/>
      <w:r w:rsidR="00AC0F4F" w:rsidRPr="004143CE">
        <w:rPr>
          <w:b/>
          <w:bCs/>
          <w:lang w:val="es-ES"/>
        </w:rPr>
        <w:t xml:space="preserve"> (300 km)</w:t>
      </w:r>
    </w:p>
    <w:p w14:paraId="2A792E02" w14:textId="77777777" w:rsidR="00AC0F4F" w:rsidRPr="004143CE" w:rsidRDefault="00AC0F4F" w:rsidP="00AC0F4F">
      <w:pPr>
        <w:contextualSpacing/>
        <w:rPr>
          <w:lang w:val="es-ES"/>
        </w:rPr>
      </w:pPr>
      <w:r w:rsidRPr="004143CE">
        <w:rPr>
          <w:lang w:val="es-ES"/>
        </w:rPr>
        <w:t xml:space="preserve">Desayuno. Salida hacia </w:t>
      </w:r>
      <w:proofErr w:type="spellStart"/>
      <w:r w:rsidRPr="004143CE">
        <w:rPr>
          <w:lang w:val="es-ES"/>
        </w:rPr>
        <w:t>Erfoud</w:t>
      </w:r>
      <w:proofErr w:type="spellEnd"/>
      <w:r w:rsidRPr="004143CE">
        <w:rPr>
          <w:lang w:val="es-ES"/>
        </w:rPr>
        <w:t xml:space="preserve">, con parada en </w:t>
      </w:r>
      <w:proofErr w:type="spellStart"/>
      <w:r w:rsidRPr="004143CE">
        <w:rPr>
          <w:lang w:val="es-ES"/>
        </w:rPr>
        <w:t>Tamgroute</w:t>
      </w:r>
      <w:proofErr w:type="spellEnd"/>
      <w:r w:rsidRPr="004143CE">
        <w:rPr>
          <w:lang w:val="es-ES"/>
        </w:rPr>
        <w:t xml:space="preserve">, conocida por su cerámica. Paso por pueblos con paisajes </w:t>
      </w:r>
      <w:proofErr w:type="spellStart"/>
      <w:r w:rsidRPr="004143CE">
        <w:rPr>
          <w:lang w:val="es-ES"/>
        </w:rPr>
        <w:t>pre-saharianos</w:t>
      </w:r>
      <w:proofErr w:type="spellEnd"/>
      <w:r w:rsidRPr="004143CE">
        <w:rPr>
          <w:lang w:val="es-ES"/>
        </w:rPr>
        <w:t xml:space="preserve">. Almuerzo opcional en Alnif. Continuación hacia </w:t>
      </w:r>
      <w:proofErr w:type="spellStart"/>
      <w:r w:rsidRPr="004143CE">
        <w:rPr>
          <w:lang w:val="es-ES"/>
        </w:rPr>
        <w:t>Erfoud</w:t>
      </w:r>
      <w:proofErr w:type="spellEnd"/>
      <w:r w:rsidRPr="004143CE">
        <w:rPr>
          <w:lang w:val="es-ES"/>
        </w:rPr>
        <w:t xml:space="preserve"> vía </w:t>
      </w:r>
      <w:proofErr w:type="spellStart"/>
      <w:r w:rsidRPr="004143CE">
        <w:rPr>
          <w:lang w:val="es-ES"/>
        </w:rPr>
        <w:t>Rissani</w:t>
      </w:r>
      <w:proofErr w:type="spellEnd"/>
      <w:r w:rsidRPr="004143CE">
        <w:rPr>
          <w:lang w:val="es-ES"/>
        </w:rPr>
        <w:t>. Cena y alojamiento.</w:t>
      </w:r>
    </w:p>
    <w:p w14:paraId="05E6D06E" w14:textId="77777777" w:rsidR="00AC0F4F" w:rsidRPr="004143CE" w:rsidRDefault="00AC0F4F" w:rsidP="00AC0F4F">
      <w:pPr>
        <w:contextualSpacing/>
        <w:rPr>
          <w:lang w:val="es-ES"/>
        </w:rPr>
      </w:pPr>
      <w:r w:rsidRPr="004143CE">
        <w:rPr>
          <w:lang w:val="es-ES"/>
        </w:rPr>
        <w:t xml:space="preserve">Opcional: Alojamiento en campamento de lujo en </w:t>
      </w:r>
      <w:proofErr w:type="spellStart"/>
      <w:r w:rsidRPr="004143CE">
        <w:rPr>
          <w:lang w:val="es-ES"/>
        </w:rPr>
        <w:t>Merzouga</w:t>
      </w:r>
      <w:proofErr w:type="spellEnd"/>
      <w:r w:rsidRPr="004143CE">
        <w:rPr>
          <w:lang w:val="es-ES"/>
        </w:rPr>
        <w:t xml:space="preserve"> en régimen de media pensión, con traslado en 4x4 y paseo en camello incluido.</w:t>
      </w:r>
    </w:p>
    <w:p w14:paraId="02D6CD4D" w14:textId="77777777" w:rsidR="00AC0F4F" w:rsidRPr="004143CE" w:rsidRDefault="00AC0F4F" w:rsidP="00AC0F4F">
      <w:pPr>
        <w:contextualSpacing/>
        <w:rPr>
          <w:b/>
          <w:bCs/>
          <w:lang w:val="es-ES"/>
        </w:rPr>
      </w:pPr>
    </w:p>
    <w:p w14:paraId="058EC570" w14:textId="743A7B89" w:rsidR="00AC0F4F" w:rsidRPr="004143CE" w:rsidRDefault="00A22B7E" w:rsidP="00AC0F4F">
      <w:pPr>
        <w:contextualSpacing/>
        <w:rPr>
          <w:b/>
          <w:bCs/>
          <w:lang w:val="es-ES"/>
        </w:rPr>
      </w:pPr>
      <w:r w:rsidRPr="004143CE">
        <w:rPr>
          <w:b/>
          <w:bCs/>
          <w:lang w:val="es-ES"/>
        </w:rPr>
        <w:t xml:space="preserve">Día </w:t>
      </w:r>
      <w:r w:rsidR="00AC0F4F" w:rsidRPr="004143CE">
        <w:rPr>
          <w:b/>
          <w:bCs/>
          <w:lang w:val="es-ES"/>
        </w:rPr>
        <w:t>5 –</w:t>
      </w:r>
      <w:r w:rsidR="00191520" w:rsidRPr="004143CE">
        <w:rPr>
          <w:b/>
          <w:bCs/>
          <w:lang w:val="es-ES"/>
        </w:rPr>
        <w:t xml:space="preserve"> </w:t>
      </w:r>
      <w:proofErr w:type="spellStart"/>
      <w:r w:rsidR="00AC0F4F" w:rsidRPr="004143CE">
        <w:rPr>
          <w:b/>
          <w:bCs/>
          <w:lang w:val="es-ES"/>
        </w:rPr>
        <w:t>Erfoud</w:t>
      </w:r>
      <w:proofErr w:type="spellEnd"/>
      <w:r w:rsidR="00AC0F4F" w:rsidRPr="004143CE">
        <w:rPr>
          <w:b/>
          <w:bCs/>
          <w:lang w:val="es-ES"/>
        </w:rPr>
        <w:t xml:space="preserve"> / </w:t>
      </w:r>
      <w:proofErr w:type="spellStart"/>
      <w:r w:rsidR="00AC0F4F" w:rsidRPr="004143CE">
        <w:rPr>
          <w:b/>
          <w:bCs/>
          <w:lang w:val="es-ES"/>
        </w:rPr>
        <w:t>Tinghir</w:t>
      </w:r>
      <w:proofErr w:type="spellEnd"/>
      <w:r w:rsidR="00AC0F4F" w:rsidRPr="004143CE">
        <w:rPr>
          <w:b/>
          <w:bCs/>
          <w:lang w:val="es-ES"/>
        </w:rPr>
        <w:t xml:space="preserve"> / </w:t>
      </w:r>
      <w:proofErr w:type="spellStart"/>
      <w:r w:rsidR="00AC0F4F" w:rsidRPr="004143CE">
        <w:rPr>
          <w:b/>
          <w:bCs/>
          <w:lang w:val="es-ES"/>
        </w:rPr>
        <w:t>Ouarzazate</w:t>
      </w:r>
      <w:proofErr w:type="spellEnd"/>
      <w:r w:rsidR="00AC0F4F" w:rsidRPr="004143CE">
        <w:rPr>
          <w:b/>
          <w:bCs/>
          <w:lang w:val="es-ES"/>
        </w:rPr>
        <w:t xml:space="preserve"> (350 km)</w:t>
      </w:r>
    </w:p>
    <w:p w14:paraId="51391196" w14:textId="77777777" w:rsidR="00AC0F4F" w:rsidRPr="004143CE" w:rsidRDefault="00AC0F4F" w:rsidP="00AC0F4F">
      <w:pPr>
        <w:contextualSpacing/>
        <w:rPr>
          <w:lang w:val="es-ES"/>
        </w:rPr>
      </w:pPr>
      <w:r w:rsidRPr="004143CE">
        <w:rPr>
          <w:lang w:val="es-ES"/>
        </w:rPr>
        <w:t xml:space="preserve">Si la noche anterior se ha pasado en </w:t>
      </w:r>
      <w:proofErr w:type="spellStart"/>
      <w:r w:rsidRPr="004143CE">
        <w:rPr>
          <w:lang w:val="es-ES"/>
        </w:rPr>
        <w:t>Erfoud</w:t>
      </w:r>
      <w:proofErr w:type="spellEnd"/>
      <w:r w:rsidRPr="004143CE">
        <w:rPr>
          <w:lang w:val="es-ES"/>
        </w:rPr>
        <w:t xml:space="preserve">, existe la opción de una excursión en 4x4 a </w:t>
      </w:r>
      <w:proofErr w:type="spellStart"/>
      <w:r w:rsidRPr="004143CE">
        <w:rPr>
          <w:lang w:val="es-ES"/>
        </w:rPr>
        <w:t>Merzouga</w:t>
      </w:r>
      <w:proofErr w:type="spellEnd"/>
      <w:r w:rsidRPr="004143CE">
        <w:rPr>
          <w:lang w:val="es-ES"/>
        </w:rPr>
        <w:t xml:space="preserve"> para admirar el amanecer desde las dunas.</w:t>
      </w:r>
    </w:p>
    <w:p w14:paraId="1564854C" w14:textId="77777777" w:rsidR="00AC0F4F" w:rsidRPr="004143CE" w:rsidRDefault="00AC0F4F" w:rsidP="00AC0F4F">
      <w:pPr>
        <w:contextualSpacing/>
        <w:rPr>
          <w:lang w:val="es-ES"/>
        </w:rPr>
      </w:pPr>
      <w:r w:rsidRPr="004143CE">
        <w:rPr>
          <w:lang w:val="es-ES"/>
        </w:rPr>
        <w:t xml:space="preserve">Después del desayuno, salida hacia </w:t>
      </w:r>
      <w:proofErr w:type="spellStart"/>
      <w:r w:rsidRPr="004143CE">
        <w:rPr>
          <w:lang w:val="es-ES"/>
        </w:rPr>
        <w:t>Tinghir</w:t>
      </w:r>
      <w:proofErr w:type="spellEnd"/>
      <w:r w:rsidRPr="004143CE">
        <w:rPr>
          <w:lang w:val="es-ES"/>
        </w:rPr>
        <w:t xml:space="preserve">. Visita a las magníficas gargantas del </w:t>
      </w:r>
      <w:proofErr w:type="spellStart"/>
      <w:r w:rsidRPr="004143CE">
        <w:rPr>
          <w:lang w:val="es-ES"/>
        </w:rPr>
        <w:t>Todra</w:t>
      </w:r>
      <w:proofErr w:type="spellEnd"/>
      <w:r w:rsidRPr="004143CE">
        <w:rPr>
          <w:lang w:val="es-ES"/>
        </w:rPr>
        <w:t xml:space="preserve">, donde las rocas alcanzan los 250 m de altura. Almuerzo opcional. Por la tarde, continuación hacia </w:t>
      </w:r>
      <w:proofErr w:type="spellStart"/>
      <w:r w:rsidRPr="004143CE">
        <w:rPr>
          <w:lang w:val="es-ES"/>
        </w:rPr>
        <w:t>Ouarzazate</w:t>
      </w:r>
      <w:proofErr w:type="spellEnd"/>
      <w:r w:rsidRPr="004143CE">
        <w:rPr>
          <w:lang w:val="es-ES"/>
        </w:rPr>
        <w:t xml:space="preserve"> por la Ruta de las 1000 </w:t>
      </w:r>
      <w:proofErr w:type="spellStart"/>
      <w:r w:rsidRPr="004143CE">
        <w:rPr>
          <w:lang w:val="es-ES"/>
        </w:rPr>
        <w:t>Kasbahs</w:t>
      </w:r>
      <w:proofErr w:type="spellEnd"/>
      <w:r w:rsidRPr="004143CE">
        <w:rPr>
          <w:lang w:val="es-ES"/>
        </w:rPr>
        <w:t xml:space="preserve">, cruzando los valles de </w:t>
      </w:r>
      <w:proofErr w:type="spellStart"/>
      <w:r w:rsidRPr="004143CE">
        <w:rPr>
          <w:lang w:val="es-ES"/>
        </w:rPr>
        <w:t>Kalaat</w:t>
      </w:r>
      <w:proofErr w:type="spellEnd"/>
      <w:r w:rsidRPr="004143CE">
        <w:rPr>
          <w:lang w:val="es-ES"/>
        </w:rPr>
        <w:t xml:space="preserve"> </w:t>
      </w:r>
      <w:proofErr w:type="spellStart"/>
      <w:r w:rsidRPr="004143CE">
        <w:rPr>
          <w:lang w:val="es-ES"/>
        </w:rPr>
        <w:t>M’Gouna</w:t>
      </w:r>
      <w:proofErr w:type="spellEnd"/>
      <w:r w:rsidRPr="004143CE">
        <w:rPr>
          <w:lang w:val="es-ES"/>
        </w:rPr>
        <w:t xml:space="preserve"> y </w:t>
      </w:r>
      <w:proofErr w:type="spellStart"/>
      <w:r w:rsidRPr="004143CE">
        <w:rPr>
          <w:lang w:val="es-ES"/>
        </w:rPr>
        <w:t>Skoura</w:t>
      </w:r>
      <w:proofErr w:type="spellEnd"/>
      <w:r w:rsidRPr="004143CE">
        <w:rPr>
          <w:lang w:val="es-ES"/>
        </w:rPr>
        <w:t xml:space="preserve">. Breve recorrido por </w:t>
      </w:r>
      <w:proofErr w:type="spellStart"/>
      <w:r w:rsidRPr="004143CE">
        <w:rPr>
          <w:lang w:val="es-ES"/>
        </w:rPr>
        <w:t>Ouarzazate</w:t>
      </w:r>
      <w:proofErr w:type="spellEnd"/>
      <w:r w:rsidRPr="004143CE">
        <w:rPr>
          <w:lang w:val="es-ES"/>
        </w:rPr>
        <w:t xml:space="preserve"> a la llegada. Cena y alojamiento en el hotel.</w:t>
      </w:r>
    </w:p>
    <w:p w14:paraId="4C5A68AF" w14:textId="77777777" w:rsidR="00AC0F4F" w:rsidRPr="004143CE" w:rsidRDefault="00AC0F4F" w:rsidP="00AC0F4F">
      <w:pPr>
        <w:contextualSpacing/>
        <w:rPr>
          <w:b/>
          <w:bCs/>
          <w:lang w:val="es-ES"/>
        </w:rPr>
      </w:pPr>
    </w:p>
    <w:p w14:paraId="5E452656" w14:textId="77777777" w:rsidR="004808E9" w:rsidRPr="004143CE" w:rsidRDefault="004808E9" w:rsidP="00AC0F4F">
      <w:pPr>
        <w:contextualSpacing/>
        <w:rPr>
          <w:b/>
          <w:bCs/>
          <w:lang w:val="es-ES"/>
        </w:rPr>
      </w:pPr>
    </w:p>
    <w:p w14:paraId="436EE4A1" w14:textId="22BC7072" w:rsidR="00AC0F4F" w:rsidRPr="004143CE" w:rsidRDefault="00A22B7E" w:rsidP="00AC0F4F">
      <w:pPr>
        <w:contextualSpacing/>
        <w:rPr>
          <w:b/>
          <w:bCs/>
          <w:lang w:val="es-ES"/>
        </w:rPr>
      </w:pPr>
      <w:r w:rsidRPr="004143CE">
        <w:rPr>
          <w:b/>
          <w:bCs/>
          <w:lang w:val="es-ES"/>
        </w:rPr>
        <w:t xml:space="preserve">Día </w:t>
      </w:r>
      <w:r w:rsidR="00AC0F4F" w:rsidRPr="004143CE">
        <w:rPr>
          <w:b/>
          <w:bCs/>
          <w:lang w:val="es-ES"/>
        </w:rPr>
        <w:t>6 –</w:t>
      </w:r>
      <w:r w:rsidR="00191520" w:rsidRPr="004143CE">
        <w:rPr>
          <w:b/>
          <w:bCs/>
          <w:lang w:val="es-ES"/>
        </w:rPr>
        <w:t xml:space="preserve"> </w:t>
      </w:r>
      <w:proofErr w:type="spellStart"/>
      <w:r w:rsidR="00AC0F4F" w:rsidRPr="004143CE">
        <w:rPr>
          <w:b/>
          <w:bCs/>
          <w:lang w:val="es-ES"/>
        </w:rPr>
        <w:t>Ouarzazate</w:t>
      </w:r>
      <w:proofErr w:type="spellEnd"/>
      <w:r w:rsidR="00AC0F4F" w:rsidRPr="004143CE">
        <w:rPr>
          <w:b/>
          <w:bCs/>
          <w:lang w:val="es-ES"/>
        </w:rPr>
        <w:t xml:space="preserve"> / Marrakech (220 km)</w:t>
      </w:r>
    </w:p>
    <w:p w14:paraId="1045D347" w14:textId="77777777" w:rsidR="00AC0F4F" w:rsidRPr="004143CE" w:rsidRDefault="00AC0F4F" w:rsidP="00AC0F4F">
      <w:pPr>
        <w:contextualSpacing/>
        <w:rPr>
          <w:lang w:val="es-ES"/>
        </w:rPr>
      </w:pPr>
      <w:r w:rsidRPr="004143CE">
        <w:rPr>
          <w:lang w:val="es-ES"/>
        </w:rPr>
        <w:t xml:space="preserve">Desayuno en el hotel. Visita panorámica de </w:t>
      </w:r>
      <w:proofErr w:type="spellStart"/>
      <w:r w:rsidRPr="004143CE">
        <w:rPr>
          <w:lang w:val="es-ES"/>
        </w:rPr>
        <w:t>Ouarzazate</w:t>
      </w:r>
      <w:proofErr w:type="spellEnd"/>
      <w:r w:rsidRPr="004143CE">
        <w:rPr>
          <w:lang w:val="es-ES"/>
        </w:rPr>
        <w:t xml:space="preserve"> antes de regresar a Marrakech. Llegada. Almuerzo opcional (no incluido). Cena y alojamiento en el hotel.</w:t>
      </w:r>
    </w:p>
    <w:p w14:paraId="61C6F5A6" w14:textId="77777777" w:rsidR="00AC0F4F" w:rsidRPr="004143CE" w:rsidRDefault="00AC0F4F" w:rsidP="00AC0F4F">
      <w:pPr>
        <w:contextualSpacing/>
        <w:rPr>
          <w:b/>
          <w:bCs/>
          <w:lang w:val="es-ES"/>
        </w:rPr>
      </w:pPr>
    </w:p>
    <w:p w14:paraId="28CADD9D" w14:textId="59CF97E7" w:rsidR="00AC0F4F" w:rsidRPr="004143CE" w:rsidRDefault="00A22B7E" w:rsidP="00AC0F4F">
      <w:pPr>
        <w:contextualSpacing/>
        <w:rPr>
          <w:b/>
          <w:bCs/>
          <w:lang w:val="es-ES"/>
        </w:rPr>
      </w:pPr>
      <w:r w:rsidRPr="004143CE">
        <w:rPr>
          <w:b/>
          <w:bCs/>
          <w:lang w:val="es-ES"/>
        </w:rPr>
        <w:t xml:space="preserve">Día </w:t>
      </w:r>
      <w:r w:rsidR="00AC0F4F" w:rsidRPr="004143CE">
        <w:rPr>
          <w:b/>
          <w:bCs/>
          <w:lang w:val="es-ES"/>
        </w:rPr>
        <w:t>7 –</w:t>
      </w:r>
      <w:r w:rsidR="00191520" w:rsidRPr="004143CE">
        <w:rPr>
          <w:b/>
          <w:bCs/>
          <w:lang w:val="es-ES"/>
        </w:rPr>
        <w:t xml:space="preserve"> </w:t>
      </w:r>
      <w:r w:rsidR="00AC0F4F" w:rsidRPr="004143CE">
        <w:rPr>
          <w:b/>
          <w:bCs/>
          <w:lang w:val="es-ES"/>
        </w:rPr>
        <w:t>Marrakech</w:t>
      </w:r>
    </w:p>
    <w:p w14:paraId="7603D349" w14:textId="094D13A2" w:rsidR="00940020" w:rsidRPr="004143CE" w:rsidRDefault="00AC0F4F" w:rsidP="00AC0F4F">
      <w:pPr>
        <w:contextualSpacing/>
        <w:rPr>
          <w:lang w:val="es-ES"/>
        </w:rPr>
      </w:pPr>
      <w:r w:rsidRPr="004143CE">
        <w:rPr>
          <w:lang w:val="es-ES"/>
        </w:rPr>
        <w:t>Desayuno. A la hora indicada localmente, traslado al aeropuerto de Marrakech. Fin de nuestros servicios.</w:t>
      </w:r>
    </w:p>
    <w:p w14:paraId="6AA3F61F" w14:textId="77777777" w:rsidR="00940020" w:rsidRPr="004143CE" w:rsidRDefault="00940020" w:rsidP="00921DC6">
      <w:pPr>
        <w:contextualSpacing/>
        <w:rPr>
          <w:lang w:val="es-ES"/>
        </w:rPr>
      </w:pPr>
    </w:p>
    <w:p w14:paraId="2E7D9322" w14:textId="77777777" w:rsidR="00F14F3C" w:rsidRPr="004143CE" w:rsidRDefault="00F14F3C" w:rsidP="00F14F3C">
      <w:pPr>
        <w:contextualSpacing/>
        <w:rPr>
          <w:b/>
          <w:bCs/>
          <w:lang w:val="es-ES"/>
        </w:rPr>
      </w:pPr>
      <w:r w:rsidRPr="004143CE">
        <w:rPr>
          <w:b/>
          <w:bCs/>
          <w:lang w:val="es-ES"/>
        </w:rPr>
        <w:t>Servicios incluidos:</w:t>
      </w:r>
    </w:p>
    <w:p w14:paraId="7E063A12" w14:textId="77777777" w:rsidR="00F14F3C" w:rsidRPr="004143CE" w:rsidRDefault="00F14F3C" w:rsidP="00191520">
      <w:pPr>
        <w:pStyle w:val="PargrafodaLista"/>
        <w:numPr>
          <w:ilvl w:val="0"/>
          <w:numId w:val="16"/>
        </w:numPr>
        <w:rPr>
          <w:lang w:val="es-ES"/>
        </w:rPr>
      </w:pPr>
      <w:r w:rsidRPr="004143CE">
        <w:rPr>
          <w:lang w:val="es-ES"/>
        </w:rPr>
        <w:t>Traslado aeropuerto/hotel/aeropuerto</w:t>
      </w:r>
    </w:p>
    <w:p w14:paraId="17ECE887" w14:textId="77777777" w:rsidR="00F14F3C" w:rsidRPr="004143CE" w:rsidRDefault="00F14F3C" w:rsidP="00191520">
      <w:pPr>
        <w:pStyle w:val="PargrafodaLista"/>
        <w:numPr>
          <w:ilvl w:val="0"/>
          <w:numId w:val="16"/>
        </w:numPr>
        <w:rPr>
          <w:lang w:val="es-ES"/>
        </w:rPr>
      </w:pPr>
      <w:r w:rsidRPr="004143CE">
        <w:rPr>
          <w:lang w:val="es-ES"/>
        </w:rPr>
        <w:t>6 noches de alojamiento en hoteles de 4 o 5 estrellas (según la categoría elegida)</w:t>
      </w:r>
    </w:p>
    <w:p w14:paraId="25B1D014" w14:textId="77777777" w:rsidR="00F14F3C" w:rsidRPr="004143CE" w:rsidRDefault="00F14F3C" w:rsidP="00191520">
      <w:pPr>
        <w:pStyle w:val="PargrafodaLista"/>
        <w:numPr>
          <w:ilvl w:val="0"/>
          <w:numId w:val="16"/>
        </w:numPr>
        <w:rPr>
          <w:lang w:val="es-ES"/>
        </w:rPr>
      </w:pPr>
      <w:r w:rsidRPr="004143CE">
        <w:rPr>
          <w:lang w:val="es-ES"/>
        </w:rPr>
        <w:t>6 desayunos y 6 comidas (5 cenas y 1 almuerzo)</w:t>
      </w:r>
    </w:p>
    <w:p w14:paraId="58604C0D" w14:textId="77777777" w:rsidR="00F14F3C" w:rsidRPr="004143CE" w:rsidRDefault="00F14F3C" w:rsidP="00191520">
      <w:pPr>
        <w:pStyle w:val="PargrafodaLista"/>
        <w:numPr>
          <w:ilvl w:val="0"/>
          <w:numId w:val="16"/>
        </w:numPr>
        <w:rPr>
          <w:lang w:val="es-ES"/>
        </w:rPr>
      </w:pPr>
      <w:r w:rsidRPr="004143CE">
        <w:rPr>
          <w:lang w:val="es-ES"/>
        </w:rPr>
        <w:t>Transporte en autobús o minibús turístico</w:t>
      </w:r>
    </w:p>
    <w:p w14:paraId="5126321F" w14:textId="77777777" w:rsidR="00F14F3C" w:rsidRPr="004143CE" w:rsidRDefault="00F14F3C" w:rsidP="00191520">
      <w:pPr>
        <w:pStyle w:val="PargrafodaLista"/>
        <w:numPr>
          <w:ilvl w:val="0"/>
          <w:numId w:val="16"/>
        </w:numPr>
        <w:rPr>
          <w:lang w:val="es-ES"/>
        </w:rPr>
      </w:pPr>
      <w:r w:rsidRPr="004143CE">
        <w:rPr>
          <w:lang w:val="es-ES"/>
        </w:rPr>
        <w:t>Circuito acompañado por guía local bilingüe (español e italiano o español e inglés)</w:t>
      </w:r>
    </w:p>
    <w:p w14:paraId="439FCB63" w14:textId="77777777" w:rsidR="00F14F3C" w:rsidRPr="004143CE" w:rsidRDefault="00F14F3C" w:rsidP="00191520">
      <w:pPr>
        <w:pStyle w:val="PargrafodaLista"/>
        <w:numPr>
          <w:ilvl w:val="0"/>
          <w:numId w:val="16"/>
        </w:numPr>
        <w:rPr>
          <w:lang w:val="es-ES"/>
        </w:rPr>
      </w:pPr>
      <w:r w:rsidRPr="004143CE">
        <w:rPr>
          <w:lang w:val="es-ES"/>
        </w:rPr>
        <w:t xml:space="preserve">Entradas a museos y monumentos según el itinerario: Jardín Menara, Palacio Bahía, Museo Dar Si Said, Plaza </w:t>
      </w:r>
      <w:proofErr w:type="spellStart"/>
      <w:r w:rsidRPr="004143CE">
        <w:rPr>
          <w:lang w:val="es-ES"/>
        </w:rPr>
        <w:t>Jemaa</w:t>
      </w:r>
      <w:proofErr w:type="spellEnd"/>
      <w:r w:rsidRPr="004143CE">
        <w:rPr>
          <w:lang w:val="es-ES"/>
        </w:rPr>
        <w:t xml:space="preserve"> el-</w:t>
      </w:r>
      <w:proofErr w:type="spellStart"/>
      <w:r w:rsidRPr="004143CE">
        <w:rPr>
          <w:lang w:val="es-ES"/>
        </w:rPr>
        <w:t>Fnaa</w:t>
      </w:r>
      <w:proofErr w:type="spellEnd"/>
      <w:r w:rsidRPr="004143CE">
        <w:rPr>
          <w:lang w:val="es-ES"/>
        </w:rPr>
        <w:t xml:space="preserve"> y </w:t>
      </w:r>
      <w:proofErr w:type="spellStart"/>
      <w:r w:rsidRPr="004143CE">
        <w:rPr>
          <w:lang w:val="es-ES"/>
        </w:rPr>
        <w:t>Kasbah</w:t>
      </w:r>
      <w:proofErr w:type="spellEnd"/>
      <w:r w:rsidRPr="004143CE">
        <w:rPr>
          <w:lang w:val="es-ES"/>
        </w:rPr>
        <w:t xml:space="preserve"> Ait-Ben-Haddou</w:t>
      </w:r>
    </w:p>
    <w:p w14:paraId="189D6E96" w14:textId="77777777" w:rsidR="00F14F3C" w:rsidRPr="004143CE" w:rsidRDefault="00F14F3C" w:rsidP="00191520">
      <w:pPr>
        <w:pStyle w:val="PargrafodaLista"/>
        <w:numPr>
          <w:ilvl w:val="0"/>
          <w:numId w:val="16"/>
        </w:numPr>
        <w:rPr>
          <w:lang w:val="es-ES"/>
        </w:rPr>
      </w:pPr>
      <w:r w:rsidRPr="004143CE">
        <w:rPr>
          <w:lang w:val="es-ES"/>
        </w:rPr>
        <w:t>Tasas hoteleras, de servicio e IVA</w:t>
      </w:r>
    </w:p>
    <w:p w14:paraId="6AA82863" w14:textId="77777777" w:rsidR="00F14F3C" w:rsidRPr="004143CE" w:rsidRDefault="00F14F3C" w:rsidP="00F14F3C">
      <w:pPr>
        <w:contextualSpacing/>
        <w:rPr>
          <w:b/>
          <w:bCs/>
          <w:lang w:val="es-ES"/>
        </w:rPr>
      </w:pPr>
    </w:p>
    <w:p w14:paraId="50224B22" w14:textId="77777777" w:rsidR="00F14F3C" w:rsidRPr="004143CE" w:rsidRDefault="00F14F3C" w:rsidP="00F14F3C">
      <w:pPr>
        <w:contextualSpacing/>
        <w:rPr>
          <w:b/>
          <w:bCs/>
          <w:lang w:val="es-ES"/>
        </w:rPr>
      </w:pPr>
      <w:r w:rsidRPr="004143CE">
        <w:rPr>
          <w:b/>
          <w:bCs/>
          <w:lang w:val="es-ES"/>
        </w:rPr>
        <w:t>Servicios no incluidos:</w:t>
      </w:r>
    </w:p>
    <w:p w14:paraId="737B9635" w14:textId="0674B37E" w:rsidR="00191520" w:rsidRPr="004143CE" w:rsidRDefault="00191520" w:rsidP="00191520">
      <w:pPr>
        <w:pStyle w:val="PargrafodaLista"/>
        <w:numPr>
          <w:ilvl w:val="0"/>
          <w:numId w:val="17"/>
        </w:numPr>
        <w:rPr>
          <w:lang w:val="es-ES"/>
        </w:rPr>
      </w:pPr>
      <w:r w:rsidRPr="004143CE">
        <w:rPr>
          <w:lang w:val="es-ES"/>
        </w:rPr>
        <w:t>Vuelo</w:t>
      </w:r>
    </w:p>
    <w:p w14:paraId="4F8E2B68" w14:textId="1B3FA3CC" w:rsidR="00F14F3C" w:rsidRPr="004143CE" w:rsidRDefault="00F14F3C" w:rsidP="00191520">
      <w:pPr>
        <w:pStyle w:val="PargrafodaLista"/>
        <w:numPr>
          <w:ilvl w:val="0"/>
          <w:numId w:val="17"/>
        </w:numPr>
        <w:rPr>
          <w:lang w:val="es-ES"/>
        </w:rPr>
      </w:pPr>
      <w:r w:rsidRPr="004143CE">
        <w:rPr>
          <w:lang w:val="es-ES"/>
        </w:rPr>
        <w:t>Pasaporte</w:t>
      </w:r>
    </w:p>
    <w:p w14:paraId="2F90CD14" w14:textId="77777777" w:rsidR="00F14F3C" w:rsidRPr="004143CE" w:rsidRDefault="00F14F3C" w:rsidP="00191520">
      <w:pPr>
        <w:pStyle w:val="PargrafodaLista"/>
        <w:numPr>
          <w:ilvl w:val="0"/>
          <w:numId w:val="17"/>
        </w:numPr>
        <w:rPr>
          <w:lang w:val="es-ES"/>
        </w:rPr>
      </w:pPr>
      <w:r w:rsidRPr="004143CE">
        <w:rPr>
          <w:lang w:val="es-ES"/>
        </w:rPr>
        <w:t>Extras de carácter personal</w:t>
      </w:r>
    </w:p>
    <w:p w14:paraId="7D718336" w14:textId="77777777" w:rsidR="00F14F3C" w:rsidRPr="004143CE" w:rsidRDefault="00F14F3C" w:rsidP="00191520">
      <w:pPr>
        <w:pStyle w:val="PargrafodaLista"/>
        <w:numPr>
          <w:ilvl w:val="0"/>
          <w:numId w:val="17"/>
        </w:numPr>
        <w:rPr>
          <w:lang w:val="es-ES"/>
        </w:rPr>
      </w:pPr>
      <w:r w:rsidRPr="004143CE">
        <w:rPr>
          <w:lang w:val="es-ES"/>
        </w:rPr>
        <w:t>Bebidas en las comidas</w:t>
      </w:r>
    </w:p>
    <w:p w14:paraId="18E344F9" w14:textId="77777777" w:rsidR="00F14F3C" w:rsidRPr="004143CE" w:rsidRDefault="00F14F3C" w:rsidP="00191520">
      <w:pPr>
        <w:pStyle w:val="PargrafodaLista"/>
        <w:numPr>
          <w:ilvl w:val="0"/>
          <w:numId w:val="17"/>
        </w:numPr>
        <w:rPr>
          <w:lang w:val="es-ES"/>
        </w:rPr>
      </w:pPr>
      <w:r w:rsidRPr="004143CE">
        <w:rPr>
          <w:lang w:val="es-ES"/>
        </w:rPr>
        <w:t>Propinas para guías (€ 4) y conductores (€ 3)</w:t>
      </w:r>
    </w:p>
    <w:p w14:paraId="78413FB1" w14:textId="77777777" w:rsidR="00F14F3C" w:rsidRPr="004143CE" w:rsidRDefault="00F14F3C" w:rsidP="00191520">
      <w:pPr>
        <w:pStyle w:val="PargrafodaLista"/>
        <w:numPr>
          <w:ilvl w:val="0"/>
          <w:numId w:val="17"/>
        </w:numPr>
        <w:rPr>
          <w:lang w:val="es-ES"/>
        </w:rPr>
      </w:pPr>
      <w:r w:rsidRPr="004143CE">
        <w:rPr>
          <w:lang w:val="es-ES"/>
        </w:rPr>
        <w:t>Todo lo no especificado expresamente en "Servicios incluidos"</w:t>
      </w:r>
    </w:p>
    <w:p w14:paraId="7A356262" w14:textId="77777777" w:rsidR="00F14F3C" w:rsidRPr="004143CE" w:rsidRDefault="00F14F3C" w:rsidP="00F14F3C">
      <w:pPr>
        <w:contextualSpacing/>
        <w:rPr>
          <w:lang w:val="es-ES"/>
        </w:rPr>
      </w:pPr>
    </w:p>
    <w:p w14:paraId="6D0C37D2" w14:textId="77777777" w:rsidR="00F14F3C" w:rsidRPr="004143CE" w:rsidRDefault="00F14F3C" w:rsidP="00F14F3C">
      <w:pPr>
        <w:contextualSpacing/>
        <w:rPr>
          <w:b/>
          <w:bCs/>
          <w:lang w:val="es-ES"/>
        </w:rPr>
      </w:pPr>
      <w:r w:rsidRPr="004143CE">
        <w:rPr>
          <w:b/>
          <w:bCs/>
          <w:lang w:val="es-ES"/>
        </w:rPr>
        <w:t>Notas</w:t>
      </w:r>
    </w:p>
    <w:p w14:paraId="3BA92FCE" w14:textId="77777777" w:rsidR="00F14F3C" w:rsidRPr="004143CE" w:rsidRDefault="00F14F3C" w:rsidP="00F14F3C">
      <w:pPr>
        <w:contextualSpacing/>
        <w:rPr>
          <w:lang w:val="es-ES"/>
        </w:rPr>
      </w:pPr>
      <w:r w:rsidRPr="004143CE">
        <w:rPr>
          <w:lang w:val="es-ES"/>
        </w:rPr>
        <w:t>Información importante:</w:t>
      </w:r>
    </w:p>
    <w:p w14:paraId="44974369" w14:textId="77777777" w:rsidR="00F14F3C" w:rsidRPr="004143CE" w:rsidRDefault="00F14F3C" w:rsidP="00F14F3C">
      <w:pPr>
        <w:contextualSpacing/>
        <w:rPr>
          <w:lang w:val="es-ES"/>
        </w:rPr>
      </w:pPr>
      <w:r w:rsidRPr="004143CE">
        <w:rPr>
          <w:lang w:val="es-ES"/>
        </w:rPr>
        <w:t>Nuestros precios son válidos para un mínimo de 2 participantes</w:t>
      </w:r>
    </w:p>
    <w:p w14:paraId="39969292" w14:textId="77777777" w:rsidR="00F14F3C" w:rsidRPr="004143CE" w:rsidRDefault="00F14F3C" w:rsidP="00F14F3C">
      <w:pPr>
        <w:contextualSpacing/>
        <w:rPr>
          <w:lang w:val="es-ES"/>
        </w:rPr>
      </w:pPr>
      <w:r w:rsidRPr="004143CE">
        <w:rPr>
          <w:lang w:val="es-ES"/>
        </w:rPr>
        <w:t>Las habitaciones triples son habitaciones dobles con una cama supletoria, a veces más pequeña que las camas normales; esta opción se recomienda únicamente para alojar a niños o adolescentes</w:t>
      </w:r>
    </w:p>
    <w:p w14:paraId="6AB8DC72" w14:textId="77777777" w:rsidR="00F14F3C" w:rsidRPr="004143CE" w:rsidRDefault="00F14F3C" w:rsidP="00F14F3C">
      <w:pPr>
        <w:contextualSpacing/>
        <w:rPr>
          <w:lang w:val="es-ES"/>
        </w:rPr>
      </w:pPr>
      <w:r w:rsidRPr="004143CE">
        <w:rPr>
          <w:lang w:val="es-ES"/>
        </w:rPr>
        <w:t>Pasaportes: Validez mínima de 6 meses desde la fecha de entrada al país</w:t>
      </w:r>
    </w:p>
    <w:p w14:paraId="50EDF8C6" w14:textId="77777777" w:rsidR="00F14F3C" w:rsidRPr="004143CE" w:rsidRDefault="00F14F3C" w:rsidP="00F14F3C">
      <w:pPr>
        <w:contextualSpacing/>
        <w:rPr>
          <w:lang w:val="es-ES"/>
        </w:rPr>
      </w:pPr>
    </w:p>
    <w:p w14:paraId="546DAB54" w14:textId="77777777" w:rsidR="00F14F3C" w:rsidRPr="004143CE" w:rsidRDefault="00F14F3C" w:rsidP="00F14F3C">
      <w:pPr>
        <w:contextualSpacing/>
        <w:rPr>
          <w:b/>
          <w:bCs/>
          <w:lang w:val="es-ES"/>
        </w:rPr>
      </w:pPr>
      <w:r w:rsidRPr="004143CE">
        <w:rPr>
          <w:b/>
          <w:bCs/>
          <w:lang w:val="es-ES"/>
        </w:rPr>
        <w:t>Clasificación de los hoteles:</w:t>
      </w:r>
    </w:p>
    <w:p w14:paraId="0E52A8D5" w14:textId="77777777" w:rsidR="00F14F3C" w:rsidRPr="004143CE" w:rsidRDefault="00F14F3C" w:rsidP="00F14F3C">
      <w:pPr>
        <w:contextualSpacing/>
        <w:rPr>
          <w:lang w:val="es-ES"/>
        </w:rPr>
      </w:pPr>
      <w:r w:rsidRPr="004143CE">
        <w:rPr>
          <w:lang w:val="es-ES"/>
        </w:rPr>
        <w:t>La clasificación oficial de los hoteles es responsabilidad exclusiva de las entidades oficiales de turismo del país correspondiente. Los criterios de evaluación varían entre países, por lo tanto, un hotel de 4 o 5 estrellas en Marruecos puede no tener las mismas características que uno de igual clasificación en Europa.</w:t>
      </w:r>
    </w:p>
    <w:p w14:paraId="1423BBC3" w14:textId="77777777" w:rsidR="00F14F3C" w:rsidRPr="004143CE" w:rsidRDefault="00F14F3C" w:rsidP="00F14F3C">
      <w:pPr>
        <w:contextualSpacing/>
        <w:rPr>
          <w:lang w:val="es-ES"/>
        </w:rPr>
      </w:pPr>
      <w:r w:rsidRPr="004143CE">
        <w:rPr>
          <w:lang w:val="es-ES"/>
        </w:rPr>
        <w:t>Durante el circuito se realizarán algunas visitas a tiendas (de cobre, cuero y cerámica), que forman parte de la cultura marroquí. Su duración variará según el interés de los participantes.</w:t>
      </w:r>
    </w:p>
    <w:p w14:paraId="39E6ED26" w14:textId="77777777" w:rsidR="00F14F3C" w:rsidRPr="004143CE" w:rsidRDefault="00F14F3C" w:rsidP="00F14F3C">
      <w:pPr>
        <w:contextualSpacing/>
        <w:rPr>
          <w:lang w:val="es-ES"/>
        </w:rPr>
      </w:pPr>
      <w:r w:rsidRPr="004143CE">
        <w:rPr>
          <w:lang w:val="es-ES"/>
        </w:rPr>
        <w:t>El precio indicado para niños se aplica a menores de entre 2 y 11 años compartiendo habitación con 2 adultos de pago.</w:t>
      </w:r>
    </w:p>
    <w:p w14:paraId="73BC5C83" w14:textId="195092FE" w:rsidR="00F14F3C" w:rsidRPr="004143CE" w:rsidRDefault="00F14F3C" w:rsidP="00F14F3C">
      <w:pPr>
        <w:contextualSpacing/>
        <w:rPr>
          <w:lang w:val="es-ES"/>
        </w:rPr>
      </w:pPr>
      <w:r w:rsidRPr="004143CE">
        <w:rPr>
          <w:lang w:val="es-ES"/>
        </w:rPr>
        <w:t>Ramadán:</w:t>
      </w:r>
      <w:r w:rsidR="000D04F6" w:rsidRPr="004143CE">
        <w:rPr>
          <w:lang w:val="es-ES"/>
        </w:rPr>
        <w:t xml:space="preserve"> </w:t>
      </w:r>
      <w:r w:rsidRPr="004143CE">
        <w:rPr>
          <w:lang w:val="es-ES"/>
        </w:rPr>
        <w:t>En 2026, el Ramadán será del 18 de febrero al 20 de marzo. Para más información, consúltenos.</w:t>
      </w:r>
    </w:p>
    <w:p w14:paraId="2CA60A37" w14:textId="77777777" w:rsidR="004143CE" w:rsidRPr="004143CE" w:rsidRDefault="004143CE" w:rsidP="00F14F3C">
      <w:pPr>
        <w:contextualSpacing/>
        <w:rPr>
          <w:b/>
          <w:bCs/>
          <w:lang w:val="es-ES"/>
        </w:rPr>
      </w:pPr>
    </w:p>
    <w:p w14:paraId="608DF88F" w14:textId="77777777" w:rsidR="00F14F3C" w:rsidRPr="004143CE" w:rsidRDefault="00F14F3C" w:rsidP="00F14F3C">
      <w:pPr>
        <w:contextualSpacing/>
        <w:rPr>
          <w:b/>
          <w:bCs/>
          <w:lang w:val="es-ES"/>
        </w:rPr>
      </w:pPr>
      <w:r w:rsidRPr="004143CE">
        <w:rPr>
          <w:b/>
          <w:bCs/>
          <w:lang w:val="es-ES"/>
        </w:rPr>
        <w:t>Hoteles previstos o similares – categoría turística superior:</w:t>
      </w:r>
    </w:p>
    <w:p w14:paraId="39D47F36" w14:textId="77777777" w:rsidR="00F14F3C" w:rsidRPr="004143CE" w:rsidRDefault="00F14F3C" w:rsidP="00F14F3C">
      <w:pPr>
        <w:contextualSpacing/>
        <w:rPr>
          <w:lang w:val="es-ES"/>
        </w:rPr>
      </w:pPr>
      <w:r w:rsidRPr="004143CE">
        <w:rPr>
          <w:lang w:val="es-ES"/>
        </w:rPr>
        <w:t xml:space="preserve">Marrakech: Palm Plaza Hotel, Riad Mogador </w:t>
      </w:r>
      <w:proofErr w:type="spellStart"/>
      <w:r w:rsidRPr="004143CE">
        <w:rPr>
          <w:lang w:val="es-ES"/>
        </w:rPr>
        <w:t>Agdal</w:t>
      </w:r>
      <w:proofErr w:type="spellEnd"/>
      <w:r w:rsidRPr="004143CE">
        <w:rPr>
          <w:lang w:val="es-ES"/>
        </w:rPr>
        <w:t xml:space="preserve"> o </w:t>
      </w:r>
      <w:proofErr w:type="spellStart"/>
      <w:r w:rsidRPr="004143CE">
        <w:rPr>
          <w:lang w:val="es-ES"/>
        </w:rPr>
        <w:t>Zalagh</w:t>
      </w:r>
      <w:proofErr w:type="spellEnd"/>
      <w:r w:rsidRPr="004143CE">
        <w:rPr>
          <w:lang w:val="es-ES"/>
        </w:rPr>
        <w:t xml:space="preserve"> </w:t>
      </w:r>
      <w:proofErr w:type="spellStart"/>
      <w:r w:rsidRPr="004143CE">
        <w:rPr>
          <w:lang w:val="es-ES"/>
        </w:rPr>
        <w:t>Kasbah</w:t>
      </w:r>
      <w:proofErr w:type="spellEnd"/>
    </w:p>
    <w:p w14:paraId="18BE76CF" w14:textId="77777777" w:rsidR="00F14F3C" w:rsidRPr="004143CE" w:rsidRDefault="00F14F3C" w:rsidP="00F14F3C">
      <w:pPr>
        <w:contextualSpacing/>
      </w:pPr>
      <w:proofErr w:type="spellStart"/>
      <w:r w:rsidRPr="004143CE">
        <w:t>Zagora</w:t>
      </w:r>
      <w:proofErr w:type="spellEnd"/>
      <w:r w:rsidRPr="004143CE">
        <w:t xml:space="preserve">: </w:t>
      </w:r>
      <w:proofErr w:type="spellStart"/>
      <w:r w:rsidRPr="004143CE">
        <w:t>Palais</w:t>
      </w:r>
      <w:proofErr w:type="spellEnd"/>
      <w:r w:rsidRPr="004143CE">
        <w:t xml:space="preserve"> </w:t>
      </w:r>
      <w:proofErr w:type="spellStart"/>
      <w:r w:rsidRPr="004143CE">
        <w:t>Asmaa</w:t>
      </w:r>
      <w:proofErr w:type="spellEnd"/>
      <w:r w:rsidRPr="004143CE">
        <w:t xml:space="preserve">, </w:t>
      </w:r>
      <w:proofErr w:type="spellStart"/>
      <w:r w:rsidRPr="004143CE">
        <w:t>Kasbah</w:t>
      </w:r>
      <w:proofErr w:type="spellEnd"/>
      <w:r w:rsidRPr="004143CE">
        <w:t xml:space="preserve"> </w:t>
      </w:r>
      <w:proofErr w:type="spellStart"/>
      <w:r w:rsidRPr="004143CE">
        <w:t>Sirocco</w:t>
      </w:r>
      <w:proofErr w:type="spellEnd"/>
      <w:r w:rsidRPr="004143CE">
        <w:t xml:space="preserve">, </w:t>
      </w:r>
      <w:proofErr w:type="spellStart"/>
      <w:r w:rsidRPr="004143CE">
        <w:t>Ksar</w:t>
      </w:r>
      <w:proofErr w:type="spellEnd"/>
      <w:r w:rsidRPr="004143CE">
        <w:t xml:space="preserve"> </w:t>
      </w:r>
      <w:proofErr w:type="spellStart"/>
      <w:r w:rsidRPr="004143CE">
        <w:t>Tinsouline</w:t>
      </w:r>
      <w:proofErr w:type="spellEnd"/>
      <w:r w:rsidRPr="004143CE">
        <w:t xml:space="preserve"> o Reda </w:t>
      </w:r>
      <w:proofErr w:type="spellStart"/>
      <w:r w:rsidRPr="004143CE">
        <w:t>Zagora</w:t>
      </w:r>
      <w:proofErr w:type="spellEnd"/>
      <w:r w:rsidRPr="004143CE">
        <w:t xml:space="preserve"> PLM</w:t>
      </w:r>
    </w:p>
    <w:p w14:paraId="0B3AE572" w14:textId="77777777" w:rsidR="00F14F3C" w:rsidRPr="004143CE" w:rsidRDefault="00F14F3C" w:rsidP="00F14F3C">
      <w:pPr>
        <w:contextualSpacing/>
      </w:pPr>
      <w:proofErr w:type="spellStart"/>
      <w:r w:rsidRPr="004143CE">
        <w:lastRenderedPageBreak/>
        <w:t>Erfoud</w:t>
      </w:r>
      <w:proofErr w:type="spellEnd"/>
      <w:r w:rsidRPr="004143CE">
        <w:t xml:space="preserve">: </w:t>
      </w:r>
      <w:proofErr w:type="spellStart"/>
      <w:r w:rsidRPr="004143CE">
        <w:t>Erfoud</w:t>
      </w:r>
      <w:proofErr w:type="spellEnd"/>
      <w:r w:rsidRPr="004143CE">
        <w:t xml:space="preserve"> Palace o </w:t>
      </w:r>
      <w:proofErr w:type="spellStart"/>
      <w:r w:rsidRPr="004143CE">
        <w:t>Palm’s</w:t>
      </w:r>
      <w:proofErr w:type="spellEnd"/>
    </w:p>
    <w:p w14:paraId="0A4CB6FE" w14:textId="77777777" w:rsidR="00F14F3C" w:rsidRPr="004143CE" w:rsidRDefault="00F14F3C" w:rsidP="00F14F3C">
      <w:pPr>
        <w:contextualSpacing/>
      </w:pPr>
      <w:r w:rsidRPr="004143CE">
        <w:t xml:space="preserve">Ouarzazate: </w:t>
      </w:r>
      <w:proofErr w:type="spellStart"/>
      <w:r w:rsidRPr="004143CE">
        <w:t>Karam</w:t>
      </w:r>
      <w:proofErr w:type="spellEnd"/>
      <w:r w:rsidRPr="004143CE">
        <w:t xml:space="preserve"> Palace o </w:t>
      </w:r>
      <w:proofErr w:type="spellStart"/>
      <w:r w:rsidRPr="004143CE">
        <w:t>Azghor</w:t>
      </w:r>
      <w:proofErr w:type="spellEnd"/>
    </w:p>
    <w:p w14:paraId="3C14E08D" w14:textId="77777777" w:rsidR="00F14F3C" w:rsidRPr="004143CE" w:rsidRDefault="00F14F3C" w:rsidP="00F14F3C">
      <w:pPr>
        <w:contextualSpacing/>
        <w:rPr>
          <w:b/>
          <w:bCs/>
        </w:rPr>
      </w:pPr>
    </w:p>
    <w:p w14:paraId="07F7567F" w14:textId="77777777" w:rsidR="00F14F3C" w:rsidRPr="004143CE" w:rsidRDefault="00F14F3C" w:rsidP="00F14F3C">
      <w:pPr>
        <w:contextualSpacing/>
        <w:rPr>
          <w:b/>
          <w:bCs/>
        </w:rPr>
      </w:pPr>
      <w:proofErr w:type="spellStart"/>
      <w:r w:rsidRPr="004143CE">
        <w:rPr>
          <w:b/>
          <w:bCs/>
        </w:rPr>
        <w:t>Hoteles</w:t>
      </w:r>
      <w:proofErr w:type="spellEnd"/>
      <w:r w:rsidRPr="004143CE">
        <w:rPr>
          <w:b/>
          <w:bCs/>
        </w:rPr>
        <w:t xml:space="preserve"> previstos </w:t>
      </w:r>
      <w:proofErr w:type="gramStart"/>
      <w:r w:rsidRPr="004143CE">
        <w:rPr>
          <w:b/>
          <w:bCs/>
        </w:rPr>
        <w:t>o similares</w:t>
      </w:r>
      <w:proofErr w:type="gramEnd"/>
      <w:r w:rsidRPr="004143CE">
        <w:rPr>
          <w:b/>
          <w:bCs/>
        </w:rPr>
        <w:t xml:space="preserve"> – </w:t>
      </w:r>
      <w:proofErr w:type="spellStart"/>
      <w:r w:rsidRPr="004143CE">
        <w:rPr>
          <w:b/>
          <w:bCs/>
        </w:rPr>
        <w:t>categoría</w:t>
      </w:r>
      <w:proofErr w:type="spellEnd"/>
      <w:r w:rsidRPr="004143CE">
        <w:rPr>
          <w:b/>
          <w:bCs/>
        </w:rPr>
        <w:t xml:space="preserve"> </w:t>
      </w:r>
      <w:proofErr w:type="spellStart"/>
      <w:r w:rsidRPr="004143CE">
        <w:rPr>
          <w:b/>
          <w:bCs/>
        </w:rPr>
        <w:t>primera</w:t>
      </w:r>
      <w:proofErr w:type="spellEnd"/>
      <w:r w:rsidRPr="004143CE">
        <w:rPr>
          <w:b/>
          <w:bCs/>
        </w:rPr>
        <w:t xml:space="preserve"> superior:</w:t>
      </w:r>
    </w:p>
    <w:p w14:paraId="2F6EA11B" w14:textId="77777777" w:rsidR="00F14F3C" w:rsidRPr="004143CE" w:rsidRDefault="00F14F3C" w:rsidP="00F14F3C">
      <w:pPr>
        <w:contextualSpacing/>
      </w:pPr>
      <w:proofErr w:type="spellStart"/>
      <w:r w:rsidRPr="004143CE">
        <w:t>Marrakech</w:t>
      </w:r>
      <w:proofErr w:type="spellEnd"/>
      <w:r w:rsidRPr="004143CE">
        <w:t xml:space="preserve">: </w:t>
      </w:r>
      <w:proofErr w:type="spellStart"/>
      <w:r w:rsidRPr="004143CE">
        <w:t>Kenzi</w:t>
      </w:r>
      <w:proofErr w:type="spellEnd"/>
      <w:r w:rsidRPr="004143CE">
        <w:t xml:space="preserve"> Rose Garden, </w:t>
      </w:r>
      <w:proofErr w:type="spellStart"/>
      <w:r w:rsidRPr="004143CE">
        <w:t>Jaal</w:t>
      </w:r>
      <w:proofErr w:type="spellEnd"/>
      <w:r w:rsidRPr="004143CE">
        <w:t xml:space="preserve"> Riad Resort </w:t>
      </w:r>
      <w:proofErr w:type="spellStart"/>
      <w:r w:rsidRPr="004143CE">
        <w:t>Adults</w:t>
      </w:r>
      <w:proofErr w:type="spellEnd"/>
      <w:r w:rsidRPr="004143CE">
        <w:t xml:space="preserve"> </w:t>
      </w:r>
      <w:proofErr w:type="spellStart"/>
      <w:r w:rsidRPr="004143CE">
        <w:t>Only</w:t>
      </w:r>
      <w:proofErr w:type="spellEnd"/>
      <w:r w:rsidRPr="004143CE">
        <w:t xml:space="preserve"> o Riad </w:t>
      </w:r>
      <w:proofErr w:type="spellStart"/>
      <w:r w:rsidRPr="004143CE">
        <w:t>Mogador</w:t>
      </w:r>
      <w:proofErr w:type="spellEnd"/>
      <w:r w:rsidRPr="004143CE">
        <w:t xml:space="preserve"> </w:t>
      </w:r>
      <w:proofErr w:type="spellStart"/>
      <w:r w:rsidRPr="004143CE">
        <w:t>Menara</w:t>
      </w:r>
      <w:proofErr w:type="spellEnd"/>
    </w:p>
    <w:p w14:paraId="7C95C540" w14:textId="77777777" w:rsidR="00F14F3C" w:rsidRPr="004143CE" w:rsidRDefault="00F14F3C" w:rsidP="00F14F3C">
      <w:pPr>
        <w:contextualSpacing/>
      </w:pPr>
      <w:proofErr w:type="spellStart"/>
      <w:r w:rsidRPr="004143CE">
        <w:t>Zagora</w:t>
      </w:r>
      <w:proofErr w:type="spellEnd"/>
      <w:r w:rsidRPr="004143CE">
        <w:t xml:space="preserve">: Riad </w:t>
      </w:r>
      <w:proofErr w:type="spellStart"/>
      <w:r w:rsidRPr="004143CE">
        <w:t>Lamane</w:t>
      </w:r>
      <w:proofErr w:type="spellEnd"/>
      <w:r w:rsidRPr="004143CE">
        <w:t xml:space="preserve">, Dar </w:t>
      </w:r>
      <w:proofErr w:type="spellStart"/>
      <w:r w:rsidRPr="004143CE">
        <w:t>Sofian</w:t>
      </w:r>
      <w:proofErr w:type="spellEnd"/>
    </w:p>
    <w:p w14:paraId="28562376" w14:textId="77777777" w:rsidR="00F14F3C" w:rsidRPr="004143CE" w:rsidRDefault="00F14F3C" w:rsidP="00F14F3C">
      <w:pPr>
        <w:contextualSpacing/>
        <w:rPr>
          <w:lang w:val="fr-FR"/>
        </w:rPr>
      </w:pPr>
      <w:proofErr w:type="spellStart"/>
      <w:proofErr w:type="gramStart"/>
      <w:r w:rsidRPr="004143CE">
        <w:rPr>
          <w:lang w:val="fr-FR"/>
        </w:rPr>
        <w:t>Erfoud</w:t>
      </w:r>
      <w:proofErr w:type="spellEnd"/>
      <w:r w:rsidRPr="004143CE">
        <w:rPr>
          <w:lang w:val="fr-FR"/>
        </w:rPr>
        <w:t>:</w:t>
      </w:r>
      <w:proofErr w:type="gramEnd"/>
      <w:r w:rsidRPr="004143CE">
        <w:rPr>
          <w:lang w:val="fr-FR"/>
        </w:rPr>
        <w:t xml:space="preserve"> Kasbah Hotel </w:t>
      </w:r>
      <w:proofErr w:type="spellStart"/>
      <w:r w:rsidRPr="004143CE">
        <w:rPr>
          <w:lang w:val="fr-FR"/>
        </w:rPr>
        <w:t>Xaluca</w:t>
      </w:r>
      <w:proofErr w:type="spellEnd"/>
      <w:r w:rsidRPr="004143CE">
        <w:rPr>
          <w:lang w:val="fr-FR"/>
        </w:rPr>
        <w:t xml:space="preserve"> </w:t>
      </w:r>
      <w:proofErr w:type="spellStart"/>
      <w:r w:rsidRPr="004143CE">
        <w:rPr>
          <w:lang w:val="fr-FR"/>
        </w:rPr>
        <w:t>Arfoud</w:t>
      </w:r>
      <w:proofErr w:type="spellEnd"/>
      <w:r w:rsidRPr="004143CE">
        <w:rPr>
          <w:lang w:val="fr-FR"/>
        </w:rPr>
        <w:t xml:space="preserve"> o Palais du Désert</w:t>
      </w:r>
    </w:p>
    <w:p w14:paraId="5E2431B5" w14:textId="77777777" w:rsidR="00F14F3C" w:rsidRPr="004143CE" w:rsidRDefault="00F14F3C" w:rsidP="00F14F3C">
      <w:pPr>
        <w:contextualSpacing/>
        <w:rPr>
          <w:lang w:val="es-ES"/>
        </w:rPr>
      </w:pPr>
      <w:proofErr w:type="spellStart"/>
      <w:r w:rsidRPr="004143CE">
        <w:rPr>
          <w:lang w:val="es-ES"/>
        </w:rPr>
        <w:t>Ouarzazate</w:t>
      </w:r>
      <w:proofErr w:type="spellEnd"/>
      <w:r w:rsidRPr="004143CE">
        <w:rPr>
          <w:lang w:val="es-ES"/>
        </w:rPr>
        <w:t xml:space="preserve">: </w:t>
      </w:r>
      <w:proofErr w:type="spellStart"/>
      <w:r w:rsidRPr="004143CE">
        <w:rPr>
          <w:lang w:val="es-ES"/>
        </w:rPr>
        <w:t>Ksar</w:t>
      </w:r>
      <w:proofErr w:type="spellEnd"/>
      <w:r w:rsidRPr="004143CE">
        <w:rPr>
          <w:lang w:val="es-ES"/>
        </w:rPr>
        <w:t xml:space="preserve"> </w:t>
      </w:r>
      <w:proofErr w:type="spellStart"/>
      <w:r w:rsidRPr="004143CE">
        <w:rPr>
          <w:lang w:val="es-ES"/>
        </w:rPr>
        <w:t>Ighnda</w:t>
      </w:r>
      <w:proofErr w:type="spellEnd"/>
      <w:r w:rsidRPr="004143CE">
        <w:rPr>
          <w:lang w:val="es-ES"/>
        </w:rPr>
        <w:t xml:space="preserve"> o Oscar Hotel by Atlas </w:t>
      </w:r>
      <w:proofErr w:type="spellStart"/>
      <w:r w:rsidRPr="004143CE">
        <w:rPr>
          <w:lang w:val="es-ES"/>
        </w:rPr>
        <w:t>Studios</w:t>
      </w:r>
      <w:proofErr w:type="spellEnd"/>
    </w:p>
    <w:p w14:paraId="2D93E2B1" w14:textId="77777777" w:rsidR="00F14F3C" w:rsidRPr="004143CE" w:rsidRDefault="00F14F3C" w:rsidP="00F14F3C">
      <w:pPr>
        <w:contextualSpacing/>
        <w:rPr>
          <w:b/>
          <w:bCs/>
          <w:lang w:val="es-ES"/>
        </w:rPr>
      </w:pPr>
    </w:p>
    <w:p w14:paraId="1D6C7665" w14:textId="77777777" w:rsidR="00F14F3C" w:rsidRPr="004143CE" w:rsidRDefault="00F14F3C" w:rsidP="00F14F3C">
      <w:pPr>
        <w:contextualSpacing/>
        <w:rPr>
          <w:b/>
          <w:bCs/>
          <w:lang w:val="es-ES"/>
        </w:rPr>
      </w:pPr>
      <w:r w:rsidRPr="004143CE">
        <w:rPr>
          <w:b/>
          <w:bCs/>
          <w:lang w:val="es-ES"/>
        </w:rPr>
        <w:t>Política de cancelación:</w:t>
      </w:r>
    </w:p>
    <w:p w14:paraId="5148589B" w14:textId="77777777" w:rsidR="00F14F3C" w:rsidRPr="004143CE" w:rsidRDefault="00F14F3C" w:rsidP="00F14F3C">
      <w:pPr>
        <w:contextualSpacing/>
        <w:rPr>
          <w:lang w:val="es-ES"/>
        </w:rPr>
      </w:pPr>
      <w:r w:rsidRPr="004143CE">
        <w:rPr>
          <w:lang w:val="es-ES"/>
        </w:rPr>
        <w:t>Parte aérea: gastos totales desde el momento de la emisión del billete</w:t>
      </w:r>
    </w:p>
    <w:p w14:paraId="361E71A4" w14:textId="77777777" w:rsidR="00F14F3C" w:rsidRPr="004143CE" w:rsidRDefault="00F14F3C" w:rsidP="00F14F3C">
      <w:pPr>
        <w:contextualSpacing/>
        <w:rPr>
          <w:lang w:val="es-ES"/>
        </w:rPr>
      </w:pPr>
      <w:r w:rsidRPr="004143CE">
        <w:rPr>
          <w:lang w:val="es-ES"/>
        </w:rPr>
        <w:t>Servicios terrestres:</w:t>
      </w:r>
    </w:p>
    <w:p w14:paraId="53A407FA" w14:textId="06B1132D" w:rsidR="0003264C" w:rsidRPr="004143CE" w:rsidRDefault="00F14F3C" w:rsidP="00F14F3C">
      <w:pPr>
        <w:contextualSpacing/>
        <w:rPr>
          <w:lang w:val="es-ES"/>
        </w:rPr>
      </w:pPr>
      <w:r w:rsidRPr="004143CE">
        <w:rPr>
          <w:lang w:val="es-ES"/>
        </w:rPr>
        <w:t>Desde 31 días antes de la salida hasta el día de la salida: 100% de gastos</w:t>
      </w:r>
    </w:p>
    <w:p w14:paraId="7F6A2D4B" w14:textId="77777777" w:rsidR="00F14F3C" w:rsidRPr="004143CE" w:rsidRDefault="00F14F3C" w:rsidP="00F14F3C">
      <w:pPr>
        <w:contextualSpacing/>
        <w:rPr>
          <w:b/>
          <w:bCs/>
          <w:lang w:val="es-ES"/>
        </w:rPr>
      </w:pPr>
    </w:p>
    <w:p w14:paraId="14144023" w14:textId="77777777" w:rsidR="000B105F" w:rsidRPr="004143CE" w:rsidRDefault="000B105F" w:rsidP="000B105F">
      <w:pPr>
        <w:contextualSpacing/>
        <w:rPr>
          <w:b/>
          <w:bCs/>
          <w:lang w:val="es-ES"/>
        </w:rPr>
      </w:pPr>
      <w:r w:rsidRPr="004143CE">
        <w:rPr>
          <w:b/>
          <w:bCs/>
          <w:lang w:val="es-ES"/>
        </w:rPr>
        <w:t>Descriptivo de Opcionales:</w:t>
      </w:r>
    </w:p>
    <w:p w14:paraId="07B9D7BE" w14:textId="77777777" w:rsidR="000B105F" w:rsidRPr="004143CE" w:rsidRDefault="000B105F" w:rsidP="000B105F">
      <w:pPr>
        <w:contextualSpacing/>
        <w:rPr>
          <w:lang w:val="es-ES"/>
        </w:rPr>
      </w:pPr>
    </w:p>
    <w:p w14:paraId="67ED2F44" w14:textId="77777777" w:rsidR="000B105F" w:rsidRPr="004143CE" w:rsidRDefault="000B105F" w:rsidP="000B105F">
      <w:pPr>
        <w:contextualSpacing/>
        <w:rPr>
          <w:lang w:val="es-ES"/>
        </w:rPr>
      </w:pPr>
      <w:r w:rsidRPr="004143CE">
        <w:rPr>
          <w:lang w:val="es-ES"/>
        </w:rPr>
        <w:t xml:space="preserve">• </w:t>
      </w:r>
      <w:r w:rsidRPr="004143CE">
        <w:rPr>
          <w:b/>
          <w:bCs/>
          <w:lang w:val="es-ES"/>
        </w:rPr>
        <w:t>Opcional - Tour Marrakech by Night</w:t>
      </w:r>
      <w:r w:rsidRPr="004143CE">
        <w:rPr>
          <w:lang w:val="es-ES"/>
        </w:rPr>
        <w:br/>
        <w:t xml:space="preserve">Descubra la magia de Marrakech al anochecer con este recorrido nocturno que le llevará a explorar la ciudad iluminada. El tour incluye una visita a la famosa Plaza Jamaa El </w:t>
      </w:r>
      <w:proofErr w:type="spellStart"/>
      <w:r w:rsidRPr="004143CE">
        <w:rPr>
          <w:lang w:val="es-ES"/>
        </w:rPr>
        <w:t>Fna</w:t>
      </w:r>
      <w:proofErr w:type="spellEnd"/>
      <w:r w:rsidRPr="004143CE">
        <w:rPr>
          <w:lang w:val="es-ES"/>
        </w:rPr>
        <w:t>, reconocida como Patrimonio Cultural Inmaterial de la Humanidad por la UNESCO, donde podrá vivir la vibrante vida nocturna con artistas callejeros, músicos y puestos de comida. El recorrido se realiza en vehículo privado con conductor profesional que habla inglés o español (según disponibilidad). Ideal para vivir el alma nocturna de Marrakech en un ambiente seguro y relajado.</w:t>
      </w:r>
    </w:p>
    <w:p w14:paraId="436FC91A" w14:textId="77777777" w:rsidR="000B105F" w:rsidRPr="004143CE" w:rsidRDefault="000B105F" w:rsidP="000B105F">
      <w:pPr>
        <w:contextualSpacing/>
        <w:rPr>
          <w:lang w:val="es-ES"/>
        </w:rPr>
      </w:pPr>
    </w:p>
    <w:p w14:paraId="113B3885" w14:textId="77777777" w:rsidR="000B105F" w:rsidRPr="004143CE" w:rsidRDefault="000B105F" w:rsidP="000B105F">
      <w:pPr>
        <w:contextualSpacing/>
        <w:rPr>
          <w:lang w:val="es-ES"/>
        </w:rPr>
      </w:pPr>
      <w:r w:rsidRPr="004143CE">
        <w:rPr>
          <w:lang w:val="es-ES"/>
        </w:rPr>
        <w:t xml:space="preserve">• </w:t>
      </w:r>
      <w:r w:rsidRPr="004143CE">
        <w:rPr>
          <w:b/>
          <w:bCs/>
          <w:lang w:val="es-ES"/>
        </w:rPr>
        <w:t xml:space="preserve">Opcional - Cena con espectáculo en el </w:t>
      </w:r>
      <w:proofErr w:type="spellStart"/>
      <w:r w:rsidRPr="004143CE">
        <w:rPr>
          <w:b/>
          <w:bCs/>
          <w:lang w:val="es-ES"/>
        </w:rPr>
        <w:t>Palais</w:t>
      </w:r>
      <w:proofErr w:type="spellEnd"/>
      <w:r w:rsidRPr="004143CE">
        <w:rPr>
          <w:b/>
          <w:bCs/>
          <w:lang w:val="es-ES"/>
        </w:rPr>
        <w:t xml:space="preserve"> Dar </w:t>
      </w:r>
      <w:proofErr w:type="spellStart"/>
      <w:r w:rsidRPr="004143CE">
        <w:rPr>
          <w:b/>
          <w:bCs/>
          <w:lang w:val="es-ES"/>
        </w:rPr>
        <w:t>Soukkar</w:t>
      </w:r>
      <w:proofErr w:type="spellEnd"/>
      <w:r w:rsidRPr="004143CE">
        <w:rPr>
          <w:lang w:val="es-ES"/>
        </w:rPr>
        <w:br/>
        <w:t xml:space="preserve">La historia del Palacio Dar </w:t>
      </w:r>
      <w:proofErr w:type="spellStart"/>
      <w:r w:rsidRPr="004143CE">
        <w:rPr>
          <w:lang w:val="es-ES"/>
        </w:rPr>
        <w:t>Soukkar</w:t>
      </w:r>
      <w:proofErr w:type="spellEnd"/>
      <w:r w:rsidRPr="004143CE">
        <w:rPr>
          <w:lang w:val="es-ES"/>
        </w:rPr>
        <w:t>, o “Palacio del Azúcar”, se remonta al siglo XVI. Construido sobre las ruinas de una antigua fábrica de azúcar, el palacio ofrece un entorno encantador donde la gastronomía y el entretenimiento representan con elegancia la hospitalidad marroquí.</w:t>
      </w:r>
    </w:p>
    <w:p w14:paraId="5F436416" w14:textId="77777777" w:rsidR="000B105F" w:rsidRPr="004143CE" w:rsidRDefault="000B105F" w:rsidP="000B105F">
      <w:pPr>
        <w:contextualSpacing/>
        <w:rPr>
          <w:lang w:val="es-ES"/>
        </w:rPr>
      </w:pPr>
    </w:p>
    <w:p w14:paraId="27F4009D" w14:textId="77777777" w:rsidR="000B105F" w:rsidRPr="004143CE" w:rsidRDefault="000B105F" w:rsidP="000B105F">
      <w:pPr>
        <w:contextualSpacing/>
        <w:rPr>
          <w:lang w:val="es-ES"/>
        </w:rPr>
      </w:pPr>
      <w:r w:rsidRPr="004143CE">
        <w:rPr>
          <w:lang w:val="es-ES"/>
        </w:rPr>
        <w:t xml:space="preserve">• </w:t>
      </w:r>
      <w:r w:rsidRPr="004143CE">
        <w:rPr>
          <w:b/>
          <w:bCs/>
          <w:lang w:val="es-ES"/>
        </w:rPr>
        <w:t>Opcional - Cena con espectáculo Fantasía en el restaurante Chez Ali</w:t>
      </w:r>
      <w:r w:rsidRPr="004143CE">
        <w:rPr>
          <w:lang w:val="es-ES"/>
        </w:rPr>
        <w:br/>
        <w:t>El restaurante Chez Ali es una verdadera experiencia digna de “Las Mil y Una Noches”, repleta de hospitalidad marroquí. Los visitantes disfrutan de una suntuosa cena y un espectáculo inolvidable en jaimas bereberes. Espere ver bailarinas del vientre, acróbatas, jinetes, fuegos artificiales y música folclórica. Un verdadero cuento de hadas encantador.</w:t>
      </w:r>
    </w:p>
    <w:p w14:paraId="7DFAF569" w14:textId="77777777" w:rsidR="000B105F" w:rsidRPr="004143CE" w:rsidRDefault="000B105F" w:rsidP="000B105F">
      <w:pPr>
        <w:contextualSpacing/>
        <w:rPr>
          <w:lang w:val="es-ES"/>
        </w:rPr>
      </w:pPr>
    </w:p>
    <w:p w14:paraId="56C846A6" w14:textId="77777777" w:rsidR="000B105F" w:rsidRPr="004143CE" w:rsidRDefault="000B105F" w:rsidP="000B105F">
      <w:pPr>
        <w:contextualSpacing/>
        <w:rPr>
          <w:lang w:val="es-ES"/>
        </w:rPr>
      </w:pPr>
      <w:r w:rsidRPr="004143CE">
        <w:rPr>
          <w:lang w:val="es-ES"/>
        </w:rPr>
        <w:t xml:space="preserve">• </w:t>
      </w:r>
      <w:r w:rsidRPr="004143CE">
        <w:rPr>
          <w:b/>
          <w:bCs/>
          <w:lang w:val="es-ES"/>
        </w:rPr>
        <w:t xml:space="preserve">Opcional - Descubrimiento de los Jardines </w:t>
      </w:r>
      <w:proofErr w:type="spellStart"/>
      <w:r w:rsidRPr="004143CE">
        <w:rPr>
          <w:b/>
          <w:bCs/>
          <w:lang w:val="es-ES"/>
        </w:rPr>
        <w:t>Majorelle</w:t>
      </w:r>
      <w:proofErr w:type="spellEnd"/>
      <w:r w:rsidRPr="004143CE">
        <w:rPr>
          <w:b/>
          <w:bCs/>
          <w:lang w:val="es-ES"/>
        </w:rPr>
        <w:t xml:space="preserve"> (Visita sin guía)</w:t>
      </w:r>
      <w:r w:rsidRPr="004143CE">
        <w:rPr>
          <w:lang w:val="es-ES"/>
        </w:rPr>
        <w:br/>
        <w:t xml:space="preserve">Descubra por su cuenta los Jardines </w:t>
      </w:r>
      <w:proofErr w:type="spellStart"/>
      <w:r w:rsidRPr="004143CE">
        <w:rPr>
          <w:lang w:val="es-ES"/>
        </w:rPr>
        <w:t>Majorelle</w:t>
      </w:r>
      <w:proofErr w:type="spellEnd"/>
      <w:r w:rsidRPr="004143CE">
        <w:rPr>
          <w:lang w:val="es-ES"/>
        </w:rPr>
        <w:t>, un oasis colorido y tranquilo en el corazón de la ciudad, ideal para tomar fotografías y relajarse.</w:t>
      </w:r>
    </w:p>
    <w:p w14:paraId="331BDF90" w14:textId="77777777" w:rsidR="000B105F" w:rsidRPr="004143CE" w:rsidRDefault="000B105F" w:rsidP="000B105F">
      <w:pPr>
        <w:contextualSpacing/>
        <w:rPr>
          <w:lang w:val="es-ES"/>
        </w:rPr>
      </w:pPr>
    </w:p>
    <w:p w14:paraId="5C4B304F" w14:textId="77777777" w:rsidR="000B105F" w:rsidRPr="004143CE" w:rsidRDefault="000B105F" w:rsidP="000B105F">
      <w:pPr>
        <w:contextualSpacing/>
        <w:rPr>
          <w:lang w:val="es-ES"/>
        </w:rPr>
      </w:pPr>
      <w:r w:rsidRPr="004143CE">
        <w:rPr>
          <w:lang w:val="es-ES"/>
        </w:rPr>
        <w:t xml:space="preserve">• </w:t>
      </w:r>
      <w:r w:rsidRPr="004143CE">
        <w:rPr>
          <w:b/>
          <w:bCs/>
          <w:lang w:val="es-ES"/>
        </w:rPr>
        <w:t xml:space="preserve">Opcional - Descubrimiento de los Jardines </w:t>
      </w:r>
      <w:proofErr w:type="spellStart"/>
      <w:r w:rsidRPr="004143CE">
        <w:rPr>
          <w:b/>
          <w:bCs/>
          <w:lang w:val="es-ES"/>
        </w:rPr>
        <w:t>Majorelle</w:t>
      </w:r>
      <w:proofErr w:type="spellEnd"/>
      <w:r w:rsidRPr="004143CE">
        <w:rPr>
          <w:b/>
          <w:bCs/>
          <w:lang w:val="es-ES"/>
        </w:rPr>
        <w:t xml:space="preserve"> y Museo YSL (Visita sin guía)</w:t>
      </w:r>
      <w:r w:rsidRPr="004143CE">
        <w:rPr>
          <w:lang w:val="es-ES"/>
        </w:rPr>
        <w:br/>
        <w:t xml:space="preserve">Explore los deslumbrantes Jardines </w:t>
      </w:r>
      <w:proofErr w:type="spellStart"/>
      <w:r w:rsidRPr="004143CE">
        <w:rPr>
          <w:lang w:val="es-ES"/>
        </w:rPr>
        <w:t>Majorelle</w:t>
      </w:r>
      <w:proofErr w:type="spellEnd"/>
      <w:r w:rsidRPr="004143CE">
        <w:rPr>
          <w:lang w:val="es-ES"/>
        </w:rPr>
        <w:t xml:space="preserve"> y visite el Museo Yves Saint Laurent, dedicado al legado del icónico diseñador francés. La visita se realiza de forma autónoma.</w:t>
      </w:r>
    </w:p>
    <w:p w14:paraId="2995C985" w14:textId="77777777" w:rsidR="000B105F" w:rsidRPr="004143CE" w:rsidRDefault="000B105F" w:rsidP="000B105F">
      <w:pPr>
        <w:contextualSpacing/>
        <w:rPr>
          <w:lang w:val="es-ES"/>
        </w:rPr>
      </w:pPr>
    </w:p>
    <w:p w14:paraId="4B893704" w14:textId="77777777" w:rsidR="000B105F" w:rsidRPr="004143CE" w:rsidRDefault="000B105F" w:rsidP="000B105F">
      <w:pPr>
        <w:contextualSpacing/>
        <w:rPr>
          <w:lang w:val="es-ES"/>
        </w:rPr>
      </w:pPr>
      <w:r w:rsidRPr="004143CE">
        <w:rPr>
          <w:lang w:val="es-ES"/>
        </w:rPr>
        <w:t xml:space="preserve">• </w:t>
      </w:r>
      <w:r w:rsidRPr="004143CE">
        <w:rPr>
          <w:b/>
          <w:bCs/>
          <w:lang w:val="es-ES"/>
        </w:rPr>
        <w:t xml:space="preserve">Opcional - Excursión bereber al Valle de </w:t>
      </w:r>
      <w:proofErr w:type="spellStart"/>
      <w:r w:rsidRPr="004143CE">
        <w:rPr>
          <w:b/>
          <w:bCs/>
          <w:lang w:val="es-ES"/>
        </w:rPr>
        <w:t>Ourika</w:t>
      </w:r>
      <w:proofErr w:type="spellEnd"/>
      <w:r w:rsidRPr="004143CE">
        <w:rPr>
          <w:b/>
          <w:bCs/>
          <w:lang w:val="es-ES"/>
        </w:rPr>
        <w:t xml:space="preserve"> (4h)</w:t>
      </w:r>
      <w:r w:rsidRPr="004143CE">
        <w:rPr>
          <w:lang w:val="es-ES"/>
        </w:rPr>
        <w:br/>
        <w:t xml:space="preserve">Excursión de medio día al Valle de </w:t>
      </w:r>
      <w:proofErr w:type="spellStart"/>
      <w:r w:rsidRPr="004143CE">
        <w:rPr>
          <w:lang w:val="es-ES"/>
        </w:rPr>
        <w:t>Ourika</w:t>
      </w:r>
      <w:proofErr w:type="spellEnd"/>
      <w:r w:rsidRPr="004143CE">
        <w:rPr>
          <w:lang w:val="es-ES"/>
        </w:rPr>
        <w:t xml:space="preserve"> y las Montañas del Atlas. Descubra un valle verde y exuberante con hermosas cascadas. ¡Una oportunidad única para conocer la impresionante naturaleza de las montañas del Atlas!</w:t>
      </w:r>
    </w:p>
    <w:p w14:paraId="063B2E40" w14:textId="77777777" w:rsidR="000B105F" w:rsidRPr="004143CE" w:rsidRDefault="000B105F" w:rsidP="000B105F">
      <w:pPr>
        <w:contextualSpacing/>
        <w:rPr>
          <w:lang w:val="es-ES"/>
        </w:rPr>
      </w:pPr>
    </w:p>
    <w:p w14:paraId="6A107901" w14:textId="77777777" w:rsidR="000B105F" w:rsidRPr="004143CE" w:rsidRDefault="000B105F" w:rsidP="000B105F">
      <w:pPr>
        <w:contextualSpacing/>
        <w:rPr>
          <w:lang w:val="es-ES"/>
        </w:rPr>
      </w:pPr>
      <w:r w:rsidRPr="004143CE">
        <w:rPr>
          <w:lang w:val="es-ES"/>
        </w:rPr>
        <w:lastRenderedPageBreak/>
        <w:t xml:space="preserve">• </w:t>
      </w:r>
      <w:r w:rsidRPr="004143CE">
        <w:rPr>
          <w:b/>
          <w:bCs/>
          <w:lang w:val="es-ES"/>
        </w:rPr>
        <w:t>Opcional - Paseo en globo aerostático (4 horas incluyendo 1h de vuelo)</w:t>
      </w:r>
      <w:r w:rsidRPr="004143CE">
        <w:rPr>
          <w:lang w:val="es-ES"/>
        </w:rPr>
        <w:br/>
        <w:t>Descubra los paisajes increíbles de Marruecos a bordo de un globo aerostático. Una actividad imperdible en Marrakech.</w:t>
      </w:r>
      <w:r w:rsidRPr="004143CE">
        <w:rPr>
          <w:lang w:val="es-ES"/>
        </w:rPr>
        <w:br/>
      </w:r>
      <w:r w:rsidRPr="004143CE">
        <w:rPr>
          <w:b/>
          <w:bCs/>
          <w:lang w:val="es-ES"/>
        </w:rPr>
        <w:t>Nota:</w:t>
      </w:r>
      <w:r w:rsidRPr="004143CE">
        <w:rPr>
          <w:lang w:val="es-ES"/>
        </w:rPr>
        <w:t xml:space="preserve"> Los vuelos están sujetos a condiciones climáticas.</w:t>
      </w:r>
    </w:p>
    <w:p w14:paraId="29B32559" w14:textId="77777777" w:rsidR="000B105F" w:rsidRPr="004143CE" w:rsidRDefault="000B105F" w:rsidP="000B105F">
      <w:pPr>
        <w:contextualSpacing/>
        <w:rPr>
          <w:lang w:val="es-ES"/>
        </w:rPr>
      </w:pPr>
    </w:p>
    <w:p w14:paraId="14FF126D" w14:textId="77777777" w:rsidR="000B105F" w:rsidRPr="004143CE" w:rsidRDefault="000B105F" w:rsidP="000B105F">
      <w:pPr>
        <w:contextualSpacing/>
        <w:rPr>
          <w:lang w:val="es-ES"/>
        </w:rPr>
      </w:pPr>
      <w:r w:rsidRPr="004143CE">
        <w:rPr>
          <w:lang w:val="es-ES"/>
        </w:rPr>
        <w:t xml:space="preserve">• </w:t>
      </w:r>
      <w:r w:rsidRPr="004143CE">
        <w:rPr>
          <w:b/>
          <w:bCs/>
          <w:lang w:val="es-ES"/>
        </w:rPr>
        <w:t>Opcional - Paseo en camello por el palmeral (1h30)</w:t>
      </w:r>
      <w:r w:rsidRPr="004143CE">
        <w:rPr>
          <w:lang w:val="es-ES"/>
        </w:rPr>
        <w:br/>
        <w:t>Viva la auténtica experiencia de montar un camello entre los palmerales de Marrakech. Durante el recorrido, verá aldeas tradicionales y hará una pausa para disfrutar de un té típico marroquí, mientras aprecia el paisaje.</w:t>
      </w:r>
    </w:p>
    <w:p w14:paraId="6C8B61E3" w14:textId="77777777" w:rsidR="000B105F" w:rsidRPr="004143CE" w:rsidRDefault="000B105F" w:rsidP="000B105F">
      <w:pPr>
        <w:contextualSpacing/>
        <w:rPr>
          <w:lang w:val="es-ES"/>
        </w:rPr>
      </w:pPr>
    </w:p>
    <w:p w14:paraId="1872AB21" w14:textId="77777777" w:rsidR="000B105F" w:rsidRPr="004143CE" w:rsidRDefault="000B105F" w:rsidP="000B105F">
      <w:pPr>
        <w:contextualSpacing/>
        <w:rPr>
          <w:lang w:val="es-ES"/>
        </w:rPr>
      </w:pPr>
      <w:r w:rsidRPr="004143CE">
        <w:rPr>
          <w:lang w:val="es-ES"/>
        </w:rPr>
        <w:t xml:space="preserve">• </w:t>
      </w:r>
      <w:r w:rsidRPr="004143CE">
        <w:rPr>
          <w:b/>
          <w:bCs/>
          <w:lang w:val="es-ES"/>
        </w:rPr>
        <w:t>Opcional - Clase de cocina en la Medina (3h)</w:t>
      </w:r>
      <w:r w:rsidRPr="004143CE">
        <w:rPr>
          <w:lang w:val="es-ES"/>
        </w:rPr>
        <w:br/>
        <w:t>Participe en una clase práctica de cocina y aprenda a preparar una comida típica marroquí. Cocine un auténtico tajín, hornee pan o descubra los secretos del cuscús. Al final, deguste su creación.</w:t>
      </w:r>
    </w:p>
    <w:p w14:paraId="703344AA" w14:textId="77777777" w:rsidR="000B105F" w:rsidRPr="004143CE" w:rsidRDefault="000B105F" w:rsidP="000B105F">
      <w:pPr>
        <w:contextualSpacing/>
        <w:rPr>
          <w:lang w:val="es-ES"/>
        </w:rPr>
      </w:pPr>
    </w:p>
    <w:p w14:paraId="021BC811" w14:textId="77777777" w:rsidR="000B105F" w:rsidRPr="004143CE" w:rsidRDefault="000B105F" w:rsidP="000B105F">
      <w:pPr>
        <w:contextualSpacing/>
        <w:rPr>
          <w:lang w:val="es-ES"/>
        </w:rPr>
      </w:pPr>
      <w:r w:rsidRPr="004143CE">
        <w:rPr>
          <w:lang w:val="es-ES"/>
        </w:rPr>
        <w:t xml:space="preserve">• </w:t>
      </w:r>
      <w:r w:rsidRPr="004143CE">
        <w:rPr>
          <w:b/>
          <w:bCs/>
          <w:lang w:val="es-ES"/>
        </w:rPr>
        <w:t xml:space="preserve">Opcional - Cena con espectáculo en el </w:t>
      </w:r>
      <w:proofErr w:type="spellStart"/>
      <w:r w:rsidRPr="004143CE">
        <w:rPr>
          <w:b/>
          <w:bCs/>
          <w:lang w:val="es-ES"/>
        </w:rPr>
        <w:t>Palais</w:t>
      </w:r>
      <w:proofErr w:type="spellEnd"/>
      <w:r w:rsidRPr="004143CE">
        <w:rPr>
          <w:b/>
          <w:bCs/>
          <w:lang w:val="es-ES"/>
        </w:rPr>
        <w:t xml:space="preserve"> Dar </w:t>
      </w:r>
      <w:proofErr w:type="spellStart"/>
      <w:r w:rsidRPr="004143CE">
        <w:rPr>
          <w:b/>
          <w:bCs/>
          <w:lang w:val="es-ES"/>
        </w:rPr>
        <w:t>Soukkar</w:t>
      </w:r>
      <w:proofErr w:type="spellEnd"/>
      <w:r w:rsidRPr="004143CE">
        <w:rPr>
          <w:lang w:val="es-ES"/>
        </w:rPr>
        <w:br/>
        <w:t>Disfrute de una cena típica en un restaurante tradicional marroquí, ubicado en una antigua y ornamentada casa de la medina de Fez. Le espera un verdadero banquete, acompañado de danzas, música en vivo y un ambiente histórico envolvente.</w:t>
      </w:r>
    </w:p>
    <w:p w14:paraId="5AC431A1" w14:textId="77777777" w:rsidR="000B105F" w:rsidRPr="004143CE" w:rsidRDefault="000B105F" w:rsidP="000B105F">
      <w:pPr>
        <w:contextualSpacing/>
        <w:rPr>
          <w:lang w:val="es-ES"/>
        </w:rPr>
      </w:pPr>
    </w:p>
    <w:p w14:paraId="7ED6D4B1" w14:textId="77777777" w:rsidR="000B105F" w:rsidRPr="004143CE" w:rsidRDefault="000B105F" w:rsidP="000B105F">
      <w:pPr>
        <w:contextualSpacing/>
        <w:rPr>
          <w:lang w:val="es-ES"/>
        </w:rPr>
      </w:pPr>
      <w:r w:rsidRPr="004143CE">
        <w:rPr>
          <w:lang w:val="es-ES"/>
        </w:rPr>
        <w:t xml:space="preserve">• </w:t>
      </w:r>
      <w:r w:rsidRPr="004143CE">
        <w:rPr>
          <w:b/>
          <w:bCs/>
          <w:lang w:val="es-ES"/>
        </w:rPr>
        <w:t>Cena con espectáculo Fantasía en el restaurante Chez Ali</w:t>
      </w:r>
      <w:r w:rsidRPr="004143CE">
        <w:rPr>
          <w:lang w:val="es-ES"/>
        </w:rPr>
        <w:br/>
        <w:t>El Restaurante Chez Ali es el lugar de Las 1001 noches con hospitalidad marroquí. Los huéspedes podrán disfrutar de una cena suntuosa y un espectáculo memorable en jaimas bereberes. Bailarinas del vientre, acróbatas, jinetes, fuegos artificiales y música folclórica están en el menú... Un país de las maravillas encantador.</w:t>
      </w:r>
    </w:p>
    <w:p w14:paraId="20FB2642" w14:textId="77777777" w:rsidR="000B105F" w:rsidRPr="004143CE" w:rsidRDefault="000B105F" w:rsidP="000B105F">
      <w:pPr>
        <w:contextualSpacing/>
        <w:rPr>
          <w:lang w:val="es-ES"/>
        </w:rPr>
      </w:pPr>
    </w:p>
    <w:p w14:paraId="12AA8411" w14:textId="77777777" w:rsidR="000B105F" w:rsidRPr="004143CE" w:rsidRDefault="000B105F" w:rsidP="000B105F">
      <w:pPr>
        <w:contextualSpacing/>
        <w:rPr>
          <w:lang w:val="es-ES"/>
        </w:rPr>
      </w:pPr>
      <w:r w:rsidRPr="004143CE">
        <w:rPr>
          <w:lang w:val="es-ES"/>
        </w:rPr>
        <w:t xml:space="preserve">• </w:t>
      </w:r>
      <w:r w:rsidRPr="004143CE">
        <w:rPr>
          <w:b/>
          <w:bCs/>
          <w:lang w:val="es-ES"/>
        </w:rPr>
        <w:t xml:space="preserve">Opcional - Tour por Fez By Night con bebida y </w:t>
      </w:r>
      <w:proofErr w:type="gramStart"/>
      <w:r w:rsidRPr="004143CE">
        <w:rPr>
          <w:b/>
          <w:bCs/>
          <w:lang w:val="es-ES"/>
        </w:rPr>
        <w:t>show</w:t>
      </w:r>
      <w:proofErr w:type="gramEnd"/>
      <w:r w:rsidRPr="004143CE">
        <w:rPr>
          <w:lang w:val="es-ES"/>
        </w:rPr>
        <w:br/>
        <w:t>Disfrute de una cena típica en un restaurante tradicional marroquí, ubicado en una antigua y ornamentada casa de la medina de Fez. Le espera un verdadero banquete, acompañado de danzas, música en vivo y un ambiente histórico envolvente.</w:t>
      </w:r>
    </w:p>
    <w:p w14:paraId="5D14599A" w14:textId="77777777" w:rsidR="00BE6D19" w:rsidRPr="004143CE" w:rsidRDefault="00BE6D19" w:rsidP="000B105F">
      <w:pPr>
        <w:contextualSpacing/>
        <w:rPr>
          <w:lang w:val="es-ES"/>
        </w:rPr>
      </w:pPr>
    </w:p>
    <w:p w14:paraId="32992AA9" w14:textId="77777777" w:rsidR="000B105F" w:rsidRPr="004143CE" w:rsidRDefault="000B105F" w:rsidP="000B105F">
      <w:pPr>
        <w:contextualSpacing/>
        <w:rPr>
          <w:lang w:val="es-ES"/>
        </w:rPr>
      </w:pPr>
      <w:r w:rsidRPr="004143CE">
        <w:rPr>
          <w:lang w:val="es-ES"/>
        </w:rPr>
        <w:t xml:space="preserve">• </w:t>
      </w:r>
      <w:r w:rsidRPr="004143CE">
        <w:rPr>
          <w:b/>
          <w:bCs/>
          <w:lang w:val="es-ES"/>
        </w:rPr>
        <w:t xml:space="preserve">Opcional - Cena en el legendario </w:t>
      </w:r>
      <w:proofErr w:type="spellStart"/>
      <w:r w:rsidRPr="004143CE">
        <w:rPr>
          <w:b/>
          <w:bCs/>
          <w:lang w:val="es-ES"/>
        </w:rPr>
        <w:t>Rick’s</w:t>
      </w:r>
      <w:proofErr w:type="spellEnd"/>
      <w:r w:rsidRPr="004143CE">
        <w:rPr>
          <w:b/>
          <w:bCs/>
          <w:lang w:val="es-ES"/>
        </w:rPr>
        <w:t xml:space="preserve"> Café</w:t>
      </w:r>
      <w:r w:rsidRPr="004143CE">
        <w:rPr>
          <w:lang w:val="es-ES"/>
        </w:rPr>
        <w:br/>
        <w:t xml:space="preserve">El </w:t>
      </w:r>
      <w:proofErr w:type="spellStart"/>
      <w:r w:rsidRPr="004143CE">
        <w:rPr>
          <w:lang w:val="es-ES"/>
        </w:rPr>
        <w:t>Rick’s</w:t>
      </w:r>
      <w:proofErr w:type="spellEnd"/>
      <w:r w:rsidRPr="004143CE">
        <w:rPr>
          <w:lang w:val="es-ES"/>
        </w:rPr>
        <w:t xml:space="preserve"> Café en Casablanca es restaurante, bar y cafetería, inspirado en el famoso bar de la clásica película </w:t>
      </w:r>
      <w:r w:rsidRPr="004143CE">
        <w:rPr>
          <w:i/>
          <w:iCs/>
          <w:lang w:val="es-ES"/>
        </w:rPr>
        <w:t>Casablanca</w:t>
      </w:r>
      <w:r w:rsidRPr="004143CE">
        <w:rPr>
          <w:lang w:val="es-ES"/>
        </w:rPr>
        <w:t>, con Humphrey Bogart e Ingrid Bergman. Inaugurado en 2004, el lugar recrea la atmósfera icónica del cine en un entorno encantador y elegante.</w:t>
      </w:r>
    </w:p>
    <w:p w14:paraId="38E8C10B" w14:textId="77777777" w:rsidR="002844BA" w:rsidRDefault="002844BA" w:rsidP="000B105F">
      <w:pPr>
        <w:contextualSpacing/>
        <w:rPr>
          <w:lang w:val="es-ES"/>
        </w:rPr>
      </w:pPr>
    </w:p>
    <w:p w14:paraId="48A3F671" w14:textId="77777777" w:rsidR="004143CE" w:rsidRPr="004143CE" w:rsidRDefault="004143CE" w:rsidP="000B105F">
      <w:pPr>
        <w:contextualSpacing/>
        <w:rPr>
          <w:lang w:val="es-ES"/>
        </w:rPr>
      </w:pPr>
    </w:p>
    <w:p w14:paraId="0D56B5BD" w14:textId="258CA554" w:rsidR="004808E9" w:rsidRPr="004143CE" w:rsidRDefault="004808E9" w:rsidP="000B105F">
      <w:pPr>
        <w:contextualSpacing/>
        <w:rPr>
          <w:b/>
          <w:bCs/>
          <w:noProof/>
          <w:lang w:val="es-ES"/>
        </w:rPr>
      </w:pPr>
      <w:r w:rsidRPr="004143CE">
        <w:rPr>
          <w:b/>
          <w:bCs/>
          <w:noProof/>
          <w:lang w:val="es-ES"/>
        </w:rPr>
        <w:t>Tabla de precios:</w:t>
      </w:r>
    </w:p>
    <w:tbl>
      <w:tblPr>
        <w:tblW w:w="100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4732"/>
        <w:gridCol w:w="1681"/>
        <w:gridCol w:w="1694"/>
      </w:tblGrid>
      <w:tr w:rsidR="000272D4" w:rsidRPr="004143CE" w14:paraId="3FC4D361" w14:textId="77777777" w:rsidTr="000272D4">
        <w:trPr>
          <w:trHeight w:val="398"/>
        </w:trPr>
        <w:tc>
          <w:tcPr>
            <w:tcW w:w="100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3A4DBC" w14:textId="77777777" w:rsidR="000272D4" w:rsidRPr="000272D4" w:rsidRDefault="000272D4" w:rsidP="000272D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es-ES" w:eastAsia="pt-PT"/>
                <w14:ligatures w14:val="none"/>
              </w:rPr>
            </w:pPr>
            <w:r w:rsidRPr="000272D4">
              <w:rPr>
                <w:rFonts w:ascii="Aptos Narrow" w:eastAsia="Times New Roman" w:hAnsi="Aptos Narrow" w:cs="Calibri"/>
                <w:color w:val="000000"/>
                <w:lang w:val="es-ES" w:eastAsia="pt-PT"/>
                <w14:ligatures w14:val="none"/>
              </w:rPr>
              <w:t>Precios por persona en USD - PARTE TERRESTRE:</w:t>
            </w:r>
          </w:p>
        </w:tc>
      </w:tr>
      <w:tr w:rsidR="000272D4" w:rsidRPr="000272D4" w14:paraId="23E1A4F0" w14:textId="77777777" w:rsidTr="000272D4">
        <w:trPr>
          <w:trHeight w:val="7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CEDFEE9" w14:textId="77777777" w:rsidR="000272D4" w:rsidRPr="000272D4" w:rsidRDefault="000272D4" w:rsidP="000272D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</w:pPr>
            <w:r w:rsidRPr="000272D4"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  <w:t>Categoria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1592635" w14:textId="77777777" w:rsidR="000272D4" w:rsidRPr="000272D4" w:rsidRDefault="000272D4" w:rsidP="000272D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</w:pPr>
            <w:proofErr w:type="spellStart"/>
            <w:r w:rsidRPr="000272D4"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  <w:t>Salidas</w:t>
            </w:r>
            <w:proofErr w:type="spellEnd"/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41B98F1" w14:textId="77777777" w:rsidR="000272D4" w:rsidRPr="000272D4" w:rsidRDefault="000272D4" w:rsidP="000272D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</w:pPr>
            <w:proofErr w:type="spellStart"/>
            <w:r w:rsidRPr="000272D4"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  <w:t>Habitación</w:t>
            </w:r>
            <w:proofErr w:type="spellEnd"/>
            <w:r w:rsidRPr="000272D4"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  <w:t xml:space="preserve"> Doble/</w:t>
            </w:r>
            <w:proofErr w:type="spellStart"/>
            <w:r w:rsidRPr="000272D4"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  <w:t>Twin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1C73FA7" w14:textId="77777777" w:rsidR="000272D4" w:rsidRPr="000272D4" w:rsidRDefault="000272D4" w:rsidP="000272D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</w:pPr>
            <w:proofErr w:type="spellStart"/>
            <w:r w:rsidRPr="000272D4"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  <w:t>Habitación</w:t>
            </w:r>
            <w:proofErr w:type="spellEnd"/>
            <w:r w:rsidRPr="000272D4"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  <w:t xml:space="preserve"> Individual</w:t>
            </w:r>
          </w:p>
        </w:tc>
      </w:tr>
      <w:tr w:rsidR="000272D4" w:rsidRPr="000272D4" w14:paraId="6252CA87" w14:textId="77777777" w:rsidTr="000272D4">
        <w:trPr>
          <w:trHeight w:val="398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58AA" w14:textId="77777777" w:rsidR="000272D4" w:rsidRPr="000272D4" w:rsidRDefault="000272D4" w:rsidP="000272D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0272D4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Turística Superior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448D" w14:textId="77777777" w:rsidR="000272D4" w:rsidRPr="000272D4" w:rsidRDefault="000272D4" w:rsidP="000272D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0272D4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02 jun. al 21 jul.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9CA69" w14:textId="77777777" w:rsidR="000272D4" w:rsidRPr="000272D4" w:rsidRDefault="000272D4" w:rsidP="000272D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0272D4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$1.062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6FB49" w14:textId="77777777" w:rsidR="000272D4" w:rsidRPr="000272D4" w:rsidRDefault="000272D4" w:rsidP="000272D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0272D4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$1.445</w:t>
            </w:r>
          </w:p>
        </w:tc>
      </w:tr>
      <w:tr w:rsidR="000272D4" w:rsidRPr="000272D4" w14:paraId="6A2B06A6" w14:textId="77777777" w:rsidTr="000272D4">
        <w:trPr>
          <w:trHeight w:val="398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80ED" w14:textId="77777777" w:rsidR="000272D4" w:rsidRPr="000272D4" w:rsidRDefault="000272D4" w:rsidP="000272D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EBC71" w14:textId="77777777" w:rsidR="000272D4" w:rsidRPr="000272D4" w:rsidRDefault="000272D4" w:rsidP="000272D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es-ES" w:eastAsia="pt-PT"/>
                <w14:ligatures w14:val="none"/>
              </w:rPr>
            </w:pPr>
            <w:r w:rsidRPr="000272D4">
              <w:rPr>
                <w:rFonts w:ascii="Aptos Narrow" w:eastAsia="Times New Roman" w:hAnsi="Aptos Narrow" w:cs="Calibri"/>
                <w:color w:val="000000"/>
                <w:lang w:val="es-ES" w:eastAsia="pt-PT"/>
                <w14:ligatures w14:val="none"/>
              </w:rPr>
              <w:t>07 abr. al 26 mayo + 28 jul. al 27 oct.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02BAB" w14:textId="77777777" w:rsidR="000272D4" w:rsidRPr="000272D4" w:rsidRDefault="000272D4" w:rsidP="000272D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0272D4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$1.100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81930" w14:textId="77777777" w:rsidR="000272D4" w:rsidRPr="000272D4" w:rsidRDefault="000272D4" w:rsidP="000272D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0272D4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$1.483</w:t>
            </w:r>
          </w:p>
        </w:tc>
      </w:tr>
      <w:tr w:rsidR="000272D4" w:rsidRPr="000272D4" w14:paraId="11A198BC" w14:textId="77777777" w:rsidTr="000272D4">
        <w:trPr>
          <w:trHeight w:val="398"/>
        </w:trPr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01B3" w14:textId="77777777" w:rsidR="000272D4" w:rsidRPr="000272D4" w:rsidRDefault="000272D4" w:rsidP="000272D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proofErr w:type="spellStart"/>
            <w:r w:rsidRPr="000272D4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Primera</w:t>
            </w:r>
            <w:proofErr w:type="spellEnd"/>
            <w:r w:rsidRPr="000272D4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 xml:space="preserve"> Superior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D904" w14:textId="77777777" w:rsidR="000272D4" w:rsidRPr="000272D4" w:rsidRDefault="000272D4" w:rsidP="000272D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0272D4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02 jun. al 21 jul.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E2FA5" w14:textId="77777777" w:rsidR="000272D4" w:rsidRPr="000272D4" w:rsidRDefault="000272D4" w:rsidP="000272D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0272D4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$1.210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68178" w14:textId="77777777" w:rsidR="000272D4" w:rsidRPr="000272D4" w:rsidRDefault="000272D4" w:rsidP="000272D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0272D4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$1.767</w:t>
            </w:r>
          </w:p>
        </w:tc>
      </w:tr>
      <w:tr w:rsidR="000272D4" w:rsidRPr="000272D4" w14:paraId="4112D8A4" w14:textId="77777777" w:rsidTr="000272D4">
        <w:trPr>
          <w:trHeight w:val="398"/>
        </w:trPr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2A5A" w14:textId="77777777" w:rsidR="000272D4" w:rsidRPr="000272D4" w:rsidRDefault="000272D4" w:rsidP="000272D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EB888" w14:textId="77777777" w:rsidR="000272D4" w:rsidRPr="000272D4" w:rsidRDefault="000272D4" w:rsidP="000272D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es-ES" w:eastAsia="pt-PT"/>
                <w14:ligatures w14:val="none"/>
              </w:rPr>
            </w:pPr>
            <w:r w:rsidRPr="000272D4">
              <w:rPr>
                <w:rFonts w:ascii="Aptos Narrow" w:eastAsia="Times New Roman" w:hAnsi="Aptos Narrow" w:cs="Calibri"/>
                <w:color w:val="000000"/>
                <w:lang w:val="es-ES" w:eastAsia="pt-PT"/>
                <w14:ligatures w14:val="none"/>
              </w:rPr>
              <w:t>07 abr. al 26 mayo + 28 jul. al 27 oct.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9FA5E" w14:textId="77777777" w:rsidR="000272D4" w:rsidRPr="000272D4" w:rsidRDefault="000272D4" w:rsidP="000272D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0272D4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$1.294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6D47F" w14:textId="77777777" w:rsidR="000272D4" w:rsidRPr="000272D4" w:rsidRDefault="000272D4" w:rsidP="000272D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0272D4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$1.851</w:t>
            </w:r>
          </w:p>
        </w:tc>
      </w:tr>
      <w:tr w:rsidR="000272D4" w:rsidRPr="000272D4" w14:paraId="2C050FA0" w14:textId="77777777" w:rsidTr="000272D4">
        <w:trPr>
          <w:trHeight w:val="398"/>
        </w:trPr>
        <w:tc>
          <w:tcPr>
            <w:tcW w:w="10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DD084" w14:textId="77777777" w:rsidR="000272D4" w:rsidRPr="000272D4" w:rsidRDefault="000272D4" w:rsidP="000272D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0272D4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 xml:space="preserve">Suplemento </w:t>
            </w:r>
            <w:proofErr w:type="spellStart"/>
            <w:r w:rsidRPr="000272D4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Pension</w:t>
            </w:r>
            <w:proofErr w:type="spellEnd"/>
            <w:r w:rsidRPr="000272D4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 xml:space="preserve"> Completa: $ 174</w:t>
            </w:r>
          </w:p>
        </w:tc>
      </w:tr>
    </w:tbl>
    <w:p w14:paraId="24148A4E" w14:textId="77777777" w:rsidR="004808E9" w:rsidRPr="000B105F" w:rsidRDefault="004808E9" w:rsidP="000B105F">
      <w:pPr>
        <w:contextualSpacing/>
        <w:rPr>
          <w:lang w:val="es-ES"/>
        </w:rPr>
      </w:pPr>
    </w:p>
    <w:sectPr w:rsidR="004808E9" w:rsidRPr="000B105F" w:rsidSect="005632B7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0AFA" w14:textId="77777777" w:rsidR="009D7BFB" w:rsidRDefault="009D7BFB" w:rsidP="0078525B">
      <w:pPr>
        <w:spacing w:after="0" w:line="240" w:lineRule="auto"/>
      </w:pPr>
      <w:r>
        <w:separator/>
      </w:r>
    </w:p>
  </w:endnote>
  <w:endnote w:type="continuationSeparator" w:id="0">
    <w:p w14:paraId="603699EE" w14:textId="77777777" w:rsidR="009D7BFB" w:rsidRDefault="009D7BFB" w:rsidP="0078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A81C" w14:textId="77777777" w:rsidR="009D7BFB" w:rsidRDefault="009D7BFB" w:rsidP="0078525B">
      <w:pPr>
        <w:spacing w:after="0" w:line="240" w:lineRule="auto"/>
      </w:pPr>
      <w:r>
        <w:separator/>
      </w:r>
    </w:p>
  </w:footnote>
  <w:footnote w:type="continuationSeparator" w:id="0">
    <w:p w14:paraId="64AFCE14" w14:textId="77777777" w:rsidR="009D7BFB" w:rsidRDefault="009D7BFB" w:rsidP="00785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DC47" w14:textId="6F7C919E" w:rsidR="004143CE" w:rsidRDefault="004143CE">
    <w:pPr>
      <w:pStyle w:val="Cabealho"/>
    </w:pPr>
    <w:r>
      <w:rPr>
        <w:noProof/>
      </w:rPr>
      <w:drawing>
        <wp:inline distT="0" distB="0" distL="0" distR="0" wp14:anchorId="6B08AA41" wp14:editId="4678648B">
          <wp:extent cx="1596390" cy="457200"/>
          <wp:effectExtent l="0" t="0" r="3810" b="0"/>
          <wp:docPr id="92922463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224634" name="Picture 1" descr="A blue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3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7A0C69" w14:textId="77777777" w:rsidR="004143CE" w:rsidRDefault="004143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30A"/>
    <w:multiLevelType w:val="multilevel"/>
    <w:tmpl w:val="4D4A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D5949"/>
    <w:multiLevelType w:val="multilevel"/>
    <w:tmpl w:val="1D6E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96185"/>
    <w:multiLevelType w:val="hybridMultilevel"/>
    <w:tmpl w:val="0D12D6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85135"/>
    <w:multiLevelType w:val="multilevel"/>
    <w:tmpl w:val="2A54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70825"/>
    <w:multiLevelType w:val="hybridMultilevel"/>
    <w:tmpl w:val="6F5C7D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0106F"/>
    <w:multiLevelType w:val="multilevel"/>
    <w:tmpl w:val="5248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965A90"/>
    <w:multiLevelType w:val="multilevel"/>
    <w:tmpl w:val="1B30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24520"/>
    <w:multiLevelType w:val="multilevel"/>
    <w:tmpl w:val="4AB4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D156C"/>
    <w:multiLevelType w:val="hybridMultilevel"/>
    <w:tmpl w:val="FD2E8E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C4BDD"/>
    <w:multiLevelType w:val="multilevel"/>
    <w:tmpl w:val="3CC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E4138B"/>
    <w:multiLevelType w:val="multilevel"/>
    <w:tmpl w:val="B926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806F0C"/>
    <w:multiLevelType w:val="multilevel"/>
    <w:tmpl w:val="C714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6173A"/>
    <w:multiLevelType w:val="multilevel"/>
    <w:tmpl w:val="8E88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625306"/>
    <w:multiLevelType w:val="multilevel"/>
    <w:tmpl w:val="9E5C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A1119"/>
    <w:multiLevelType w:val="hybridMultilevel"/>
    <w:tmpl w:val="4E64A5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C39A1"/>
    <w:multiLevelType w:val="multilevel"/>
    <w:tmpl w:val="0FE6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3850E7"/>
    <w:multiLevelType w:val="hybridMultilevel"/>
    <w:tmpl w:val="F8509D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734147">
    <w:abstractNumId w:val="12"/>
  </w:num>
  <w:num w:numId="2" w16cid:durableId="1097478350">
    <w:abstractNumId w:val="7"/>
  </w:num>
  <w:num w:numId="3" w16cid:durableId="1383360053">
    <w:abstractNumId w:val="15"/>
  </w:num>
  <w:num w:numId="4" w16cid:durableId="2044207321">
    <w:abstractNumId w:val="10"/>
  </w:num>
  <w:num w:numId="5" w16cid:durableId="1771927312">
    <w:abstractNumId w:val="13"/>
  </w:num>
  <w:num w:numId="6" w16cid:durableId="2125808855">
    <w:abstractNumId w:val="1"/>
  </w:num>
  <w:num w:numId="7" w16cid:durableId="472403794">
    <w:abstractNumId w:val="9"/>
  </w:num>
  <w:num w:numId="8" w16cid:durableId="241330269">
    <w:abstractNumId w:val="11"/>
  </w:num>
  <w:num w:numId="9" w16cid:durableId="695959107">
    <w:abstractNumId w:val="0"/>
  </w:num>
  <w:num w:numId="10" w16cid:durableId="1848012588">
    <w:abstractNumId w:val="3"/>
  </w:num>
  <w:num w:numId="11" w16cid:durableId="2081515190">
    <w:abstractNumId w:val="5"/>
  </w:num>
  <w:num w:numId="12" w16cid:durableId="405080734">
    <w:abstractNumId w:val="6"/>
  </w:num>
  <w:num w:numId="13" w16cid:durableId="873614970">
    <w:abstractNumId w:val="14"/>
  </w:num>
  <w:num w:numId="14" w16cid:durableId="44184933">
    <w:abstractNumId w:val="2"/>
  </w:num>
  <w:num w:numId="15" w16cid:durableId="1591621018">
    <w:abstractNumId w:val="4"/>
  </w:num>
  <w:num w:numId="16" w16cid:durableId="1091852400">
    <w:abstractNumId w:val="16"/>
  </w:num>
  <w:num w:numId="17" w16cid:durableId="136529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14"/>
    <w:rsid w:val="00001185"/>
    <w:rsid w:val="00001D11"/>
    <w:rsid w:val="00010974"/>
    <w:rsid w:val="00016F9B"/>
    <w:rsid w:val="00017C3B"/>
    <w:rsid w:val="000272D4"/>
    <w:rsid w:val="00031C66"/>
    <w:rsid w:val="0003264C"/>
    <w:rsid w:val="000359E1"/>
    <w:rsid w:val="00036101"/>
    <w:rsid w:val="00042221"/>
    <w:rsid w:val="00045C14"/>
    <w:rsid w:val="0006247A"/>
    <w:rsid w:val="00072FC1"/>
    <w:rsid w:val="000A4AE5"/>
    <w:rsid w:val="000B105F"/>
    <w:rsid w:val="000B4575"/>
    <w:rsid w:val="000B69F1"/>
    <w:rsid w:val="000D04F6"/>
    <w:rsid w:val="000D07DC"/>
    <w:rsid w:val="000D14EC"/>
    <w:rsid w:val="000D7BC6"/>
    <w:rsid w:val="00103D35"/>
    <w:rsid w:val="00105398"/>
    <w:rsid w:val="0011503B"/>
    <w:rsid w:val="00125B19"/>
    <w:rsid w:val="001263C8"/>
    <w:rsid w:val="00164A07"/>
    <w:rsid w:val="001721AC"/>
    <w:rsid w:val="00191520"/>
    <w:rsid w:val="00197C41"/>
    <w:rsid w:val="001A0E6D"/>
    <w:rsid w:val="001B103D"/>
    <w:rsid w:val="001B309B"/>
    <w:rsid w:val="001B5081"/>
    <w:rsid w:val="001C10D3"/>
    <w:rsid w:val="001D49F1"/>
    <w:rsid w:val="001D7465"/>
    <w:rsid w:val="001E1533"/>
    <w:rsid w:val="001E35D5"/>
    <w:rsid w:val="001E3C38"/>
    <w:rsid w:val="001F0CBB"/>
    <w:rsid w:val="0020325F"/>
    <w:rsid w:val="002158AE"/>
    <w:rsid w:val="002556FB"/>
    <w:rsid w:val="002677CB"/>
    <w:rsid w:val="002844BA"/>
    <w:rsid w:val="00290068"/>
    <w:rsid w:val="002A5578"/>
    <w:rsid w:val="002C383A"/>
    <w:rsid w:val="002C4E26"/>
    <w:rsid w:val="002C614E"/>
    <w:rsid w:val="002E5857"/>
    <w:rsid w:val="003126F8"/>
    <w:rsid w:val="00331F50"/>
    <w:rsid w:val="00343AF1"/>
    <w:rsid w:val="00355275"/>
    <w:rsid w:val="00371B5B"/>
    <w:rsid w:val="003840FB"/>
    <w:rsid w:val="00385B47"/>
    <w:rsid w:val="003927EB"/>
    <w:rsid w:val="003C140E"/>
    <w:rsid w:val="003D1B89"/>
    <w:rsid w:val="004032D1"/>
    <w:rsid w:val="004143CE"/>
    <w:rsid w:val="0042757C"/>
    <w:rsid w:val="004332FC"/>
    <w:rsid w:val="00440AB8"/>
    <w:rsid w:val="00450E18"/>
    <w:rsid w:val="004808E9"/>
    <w:rsid w:val="00524288"/>
    <w:rsid w:val="00524BD9"/>
    <w:rsid w:val="00542879"/>
    <w:rsid w:val="005435A1"/>
    <w:rsid w:val="0054623D"/>
    <w:rsid w:val="005514BF"/>
    <w:rsid w:val="005613B7"/>
    <w:rsid w:val="005632B7"/>
    <w:rsid w:val="0058050C"/>
    <w:rsid w:val="00587ED5"/>
    <w:rsid w:val="005B28C4"/>
    <w:rsid w:val="005C42F4"/>
    <w:rsid w:val="005D09CB"/>
    <w:rsid w:val="005D0CB1"/>
    <w:rsid w:val="005E13E6"/>
    <w:rsid w:val="005F01E3"/>
    <w:rsid w:val="005F3038"/>
    <w:rsid w:val="00603FBB"/>
    <w:rsid w:val="006530D4"/>
    <w:rsid w:val="006564D2"/>
    <w:rsid w:val="006830B4"/>
    <w:rsid w:val="006874AD"/>
    <w:rsid w:val="006C156C"/>
    <w:rsid w:val="006C1DFB"/>
    <w:rsid w:val="006C3E6A"/>
    <w:rsid w:val="006E7E89"/>
    <w:rsid w:val="00700E34"/>
    <w:rsid w:val="007021CB"/>
    <w:rsid w:val="00703199"/>
    <w:rsid w:val="00710B64"/>
    <w:rsid w:val="00721D50"/>
    <w:rsid w:val="00722C2D"/>
    <w:rsid w:val="00727951"/>
    <w:rsid w:val="00743D88"/>
    <w:rsid w:val="00751F73"/>
    <w:rsid w:val="00751F7E"/>
    <w:rsid w:val="0077093F"/>
    <w:rsid w:val="00771CC8"/>
    <w:rsid w:val="00773743"/>
    <w:rsid w:val="0078278E"/>
    <w:rsid w:val="00784224"/>
    <w:rsid w:val="0078525B"/>
    <w:rsid w:val="00791C09"/>
    <w:rsid w:val="007A3BC7"/>
    <w:rsid w:val="007B0C2F"/>
    <w:rsid w:val="007E110F"/>
    <w:rsid w:val="007E12C9"/>
    <w:rsid w:val="007F1C41"/>
    <w:rsid w:val="00803E54"/>
    <w:rsid w:val="00806D02"/>
    <w:rsid w:val="0082127F"/>
    <w:rsid w:val="008219DA"/>
    <w:rsid w:val="00824DA0"/>
    <w:rsid w:val="008278C2"/>
    <w:rsid w:val="00831606"/>
    <w:rsid w:val="00860B16"/>
    <w:rsid w:val="00877C89"/>
    <w:rsid w:val="00887A33"/>
    <w:rsid w:val="008C38BA"/>
    <w:rsid w:val="008D2ACD"/>
    <w:rsid w:val="008D7950"/>
    <w:rsid w:val="008E40C3"/>
    <w:rsid w:val="008F20C9"/>
    <w:rsid w:val="00921DC6"/>
    <w:rsid w:val="00930558"/>
    <w:rsid w:val="00940020"/>
    <w:rsid w:val="00941627"/>
    <w:rsid w:val="00950967"/>
    <w:rsid w:val="00953C9F"/>
    <w:rsid w:val="00966D6C"/>
    <w:rsid w:val="00992097"/>
    <w:rsid w:val="009945B0"/>
    <w:rsid w:val="009D562E"/>
    <w:rsid w:val="009D7BFB"/>
    <w:rsid w:val="009F4BC8"/>
    <w:rsid w:val="00A11FF1"/>
    <w:rsid w:val="00A2054D"/>
    <w:rsid w:val="00A22B7E"/>
    <w:rsid w:val="00A265DD"/>
    <w:rsid w:val="00A309A8"/>
    <w:rsid w:val="00A617C8"/>
    <w:rsid w:val="00A67F51"/>
    <w:rsid w:val="00AA1F7A"/>
    <w:rsid w:val="00AA2E6C"/>
    <w:rsid w:val="00AC0F4F"/>
    <w:rsid w:val="00AC67B5"/>
    <w:rsid w:val="00AC7051"/>
    <w:rsid w:val="00AE0E74"/>
    <w:rsid w:val="00AF4D29"/>
    <w:rsid w:val="00B1198B"/>
    <w:rsid w:val="00B17D1E"/>
    <w:rsid w:val="00B22B30"/>
    <w:rsid w:val="00B5173F"/>
    <w:rsid w:val="00B52F12"/>
    <w:rsid w:val="00B53416"/>
    <w:rsid w:val="00B65BF5"/>
    <w:rsid w:val="00B674B6"/>
    <w:rsid w:val="00B72B54"/>
    <w:rsid w:val="00B77229"/>
    <w:rsid w:val="00B81C04"/>
    <w:rsid w:val="00B839C4"/>
    <w:rsid w:val="00B97747"/>
    <w:rsid w:val="00BA3305"/>
    <w:rsid w:val="00BB07F8"/>
    <w:rsid w:val="00BB2B5F"/>
    <w:rsid w:val="00BC35CB"/>
    <w:rsid w:val="00BC57B2"/>
    <w:rsid w:val="00BC7B72"/>
    <w:rsid w:val="00BD406B"/>
    <w:rsid w:val="00BE6D19"/>
    <w:rsid w:val="00C023FC"/>
    <w:rsid w:val="00C12B7C"/>
    <w:rsid w:val="00C37308"/>
    <w:rsid w:val="00C42B51"/>
    <w:rsid w:val="00C43B62"/>
    <w:rsid w:val="00C5195F"/>
    <w:rsid w:val="00C532D8"/>
    <w:rsid w:val="00C6344E"/>
    <w:rsid w:val="00C71D7C"/>
    <w:rsid w:val="00C9212F"/>
    <w:rsid w:val="00C926CA"/>
    <w:rsid w:val="00CB1338"/>
    <w:rsid w:val="00CD0221"/>
    <w:rsid w:val="00CD4826"/>
    <w:rsid w:val="00CF7ADA"/>
    <w:rsid w:val="00D2298F"/>
    <w:rsid w:val="00D23E2D"/>
    <w:rsid w:val="00D30148"/>
    <w:rsid w:val="00D54A9F"/>
    <w:rsid w:val="00D869D8"/>
    <w:rsid w:val="00D91984"/>
    <w:rsid w:val="00D97F7E"/>
    <w:rsid w:val="00DA2A30"/>
    <w:rsid w:val="00DF4C96"/>
    <w:rsid w:val="00E16DC5"/>
    <w:rsid w:val="00E3489D"/>
    <w:rsid w:val="00E34EC8"/>
    <w:rsid w:val="00E45517"/>
    <w:rsid w:val="00E65267"/>
    <w:rsid w:val="00E7034E"/>
    <w:rsid w:val="00EA6723"/>
    <w:rsid w:val="00EB48D4"/>
    <w:rsid w:val="00EC46B4"/>
    <w:rsid w:val="00EC70F1"/>
    <w:rsid w:val="00ED442E"/>
    <w:rsid w:val="00EF2103"/>
    <w:rsid w:val="00F07D56"/>
    <w:rsid w:val="00F14F3C"/>
    <w:rsid w:val="00F223CF"/>
    <w:rsid w:val="00F3378B"/>
    <w:rsid w:val="00F61143"/>
    <w:rsid w:val="00FD2B6A"/>
    <w:rsid w:val="00FD7CA2"/>
    <w:rsid w:val="00FE470C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D376"/>
  <w15:chartTrackingRefBased/>
  <w15:docId w15:val="{E3749770-9EB2-426D-837F-4D60C3C9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45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45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45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45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45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45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45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45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45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45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45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45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45C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45C1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45C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45C1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45C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45C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45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45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45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45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45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45C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5C1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45C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45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45C1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45C1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785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8525B"/>
  </w:style>
  <w:style w:type="paragraph" w:styleId="Rodap">
    <w:name w:val="footer"/>
    <w:basedOn w:val="Normal"/>
    <w:link w:val="RodapCarter"/>
    <w:uiPriority w:val="99"/>
    <w:unhideWhenUsed/>
    <w:rsid w:val="00785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85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3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87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4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2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2025-26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994d5-07bf-41ce-8f35-6bbd608e5f93">
      <Terms xmlns="http://schemas.microsoft.com/office/infopath/2007/PartnerControls"/>
    </lcf76f155ced4ddcb4097134ff3c332f>
    <_Flow_SignoffStatus xmlns="ddc994d5-07bf-41ce-8f35-6bbd608e5f93" xsi:nil="true"/>
    <TaxCatchAll xmlns="5a0818b0-61e8-4466-a6cc-8798cf310ce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6309B28B770341ACD6B28EA56D55C9" ma:contentTypeVersion="28" ma:contentTypeDescription="Criar um novo documento." ma:contentTypeScope="" ma:versionID="a815f75f6558f3728058612c965f371c">
  <xsd:schema xmlns:xsd="http://www.w3.org/2001/XMLSchema" xmlns:xs="http://www.w3.org/2001/XMLSchema" xmlns:p="http://schemas.microsoft.com/office/2006/metadata/properties" xmlns:ns2="5a0818b0-61e8-4466-a6cc-8798cf310ce5" xmlns:ns3="ddc994d5-07bf-41ce-8f35-6bbd608e5f93" targetNamespace="http://schemas.microsoft.com/office/2006/metadata/properties" ma:root="true" ma:fieldsID="20d5c8e5915cce6b0c1513a29dbbbe58" ns2:_="" ns3:_="">
    <xsd:import namespace="5a0818b0-61e8-4466-a6cc-8798cf310ce5"/>
    <xsd:import namespace="ddc994d5-07bf-41ce-8f35-6bbd608e5f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18b0-61e8-4466-a6cc-8798cf310c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064b365-c76f-4eb0-a307-3294fc2d6e2a}" ma:internalName="TaxCatchAll" ma:showField="CatchAllData" ma:web="5a0818b0-61e8-4466-a6cc-8798cf310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94d5-07bf-41ce-8f35-6bbd608e5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Estado da aprovação" ma:internalName="Estado_x0020_da_x0020_aprova_x00e7__x00e3_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8be48fd3-38ac-4525-9447-031f5be0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0D55B2-CCE6-4B39-A003-C866FBD25F6B}">
  <ds:schemaRefs>
    <ds:schemaRef ds:uri="http://schemas.microsoft.com/office/2006/metadata/properties"/>
    <ds:schemaRef ds:uri="http://schemas.microsoft.com/office/infopath/2007/PartnerControls"/>
    <ds:schemaRef ds:uri="ddc994d5-07bf-41ce-8f35-6bbd608e5f93"/>
    <ds:schemaRef ds:uri="5a0818b0-61e8-4466-a6cc-8798cf310ce5"/>
  </ds:schemaRefs>
</ds:datastoreItem>
</file>

<file path=customXml/itemProps3.xml><?xml version="1.0" encoding="utf-8"?>
<ds:datastoreItem xmlns:ds="http://schemas.openxmlformats.org/officeDocument/2006/customXml" ds:itemID="{67C1BD84-B973-4E8F-9DC6-EBE308E44E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A433DB-E384-4A53-A810-6A9364085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818b0-61e8-4466-a6cc-8798cf310ce5"/>
    <ds:schemaRef ds:uri="ddc994d5-07bf-41ce-8f35-6bbd608e5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B2AB41-7B25-4DF9-ACF2-EDB95D29D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1543</Words>
  <Characters>8335</Characters>
  <Application>Microsoft Office Word</Application>
  <DocSecurity>0</DocSecurity>
  <Lines>69</Lines>
  <Paragraphs>19</Paragraphs>
  <ScaleCrop>false</ScaleCrop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Marruecos - Circuito del Sur</dc:title>
  <dc:subject/>
  <dc:creator>Bruno Contente</dc:creator>
  <cp:keywords/>
  <dc:description/>
  <cp:lastModifiedBy>Luísa Ferradosa</cp:lastModifiedBy>
  <cp:revision>271</cp:revision>
  <dcterms:created xsi:type="dcterms:W3CDTF">2025-06-06T10:26:00Z</dcterms:created>
  <dcterms:modified xsi:type="dcterms:W3CDTF">2026-02-11T16:40:00Z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0x010100826309B28B770341ACD6B28EA56D55C9</vt:lpwstr>
  </property>
  <property fmtid="{D5CDD505-2E9C-101B-9397-08002B2CF9AE}" pid="3" name="MediaServiceImageTags">
    <vt:lpwstr/>
  </property>
</Properties>
</file>