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ED20C0" w14:textId="5A0E361B" w:rsidR="00267A1E" w:rsidRDefault="00267A1E" w:rsidP="000B05B3">
      <w:pPr>
        <w:jc w:val="both"/>
        <w:rPr>
          <w:b/>
          <w:bCs/>
          <w:lang w:val="es-ES"/>
        </w:rPr>
      </w:pPr>
      <w:r>
        <w:rPr>
          <w:rFonts w:ascii="Calibri" w:hAnsi="Calibri" w:cs="Calibri"/>
          <w:b/>
          <w:noProof/>
          <w:sz w:val="24"/>
          <w:szCs w:val="24"/>
          <w:lang w:val="es-ES"/>
        </w:rPr>
        <w:drawing>
          <wp:anchor distT="0" distB="0" distL="114300" distR="114300" simplePos="0" relativeHeight="251658241" behindDoc="0" locked="0" layoutInCell="1" allowOverlap="1" wp14:anchorId="6E3E87E1" wp14:editId="2B86C54C">
            <wp:simplePos x="0" y="0"/>
            <wp:positionH relativeFrom="margin">
              <wp:posOffset>-247650</wp:posOffset>
            </wp:positionH>
            <wp:positionV relativeFrom="topMargin">
              <wp:align>bottom</wp:align>
            </wp:positionV>
            <wp:extent cx="1596887" cy="457200"/>
            <wp:effectExtent l="0" t="0" r="3810" b="0"/>
            <wp:wrapTopAndBottom/>
            <wp:docPr id="929224634"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24634" name="Picture 1" descr="A blue and white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6887" cy="457200"/>
                    </a:xfrm>
                    <a:prstGeom prst="rect">
                      <a:avLst/>
                    </a:prstGeom>
                    <a:noFill/>
                    <a:ln>
                      <a:noFill/>
                    </a:ln>
                  </pic:spPr>
                </pic:pic>
              </a:graphicData>
            </a:graphic>
          </wp:anchor>
        </w:drawing>
      </w:r>
    </w:p>
    <w:p w14:paraId="440168F2" w14:textId="1A9868BC" w:rsidR="000B05B3" w:rsidRPr="0024473C" w:rsidRDefault="000B05B3" w:rsidP="00267A1E">
      <w:pPr>
        <w:spacing w:after="0" w:line="240" w:lineRule="auto"/>
        <w:jc w:val="center"/>
        <w:rPr>
          <w:rFonts w:ascii="Calibri" w:hAnsi="Calibri" w:cs="Calibri"/>
          <w:b/>
          <w:kern w:val="0"/>
          <w:sz w:val="24"/>
          <w:szCs w:val="24"/>
          <w:lang w:val="es-ES"/>
          <w14:ligatures w14:val="none"/>
        </w:rPr>
      </w:pPr>
      <w:r w:rsidRPr="0024473C">
        <w:rPr>
          <w:rFonts w:ascii="Calibri" w:hAnsi="Calibri" w:cs="Calibri"/>
          <w:b/>
          <w:kern w:val="0"/>
          <w:sz w:val="24"/>
          <w:szCs w:val="24"/>
          <w:lang w:val="es-ES"/>
          <w14:ligatures w14:val="none"/>
        </w:rPr>
        <w:t xml:space="preserve">MARRUECOS </w:t>
      </w:r>
      <w:r w:rsidR="00296EB8" w:rsidRPr="0024473C">
        <w:rPr>
          <w:rFonts w:ascii="Calibri" w:hAnsi="Calibri" w:cs="Calibri"/>
          <w:b/>
          <w:kern w:val="0"/>
          <w:sz w:val="24"/>
          <w:szCs w:val="24"/>
          <w:lang w:val="es-ES"/>
          <w14:ligatures w14:val="none"/>
        </w:rPr>
        <w:t>–</w:t>
      </w:r>
      <w:r w:rsidRPr="0024473C">
        <w:rPr>
          <w:rFonts w:ascii="Calibri" w:hAnsi="Calibri" w:cs="Calibri"/>
          <w:b/>
          <w:kern w:val="0"/>
          <w:sz w:val="24"/>
          <w:szCs w:val="24"/>
          <w:lang w:val="es-ES"/>
          <w14:ligatures w14:val="none"/>
        </w:rPr>
        <w:t xml:space="preserve"> </w:t>
      </w:r>
      <w:r w:rsidR="00296EB8" w:rsidRPr="0024473C">
        <w:rPr>
          <w:rFonts w:ascii="Calibri" w:hAnsi="Calibri" w:cs="Calibri"/>
          <w:b/>
          <w:kern w:val="0"/>
          <w:sz w:val="24"/>
          <w:szCs w:val="24"/>
          <w:lang w:val="es-ES"/>
          <w14:ligatures w14:val="none"/>
        </w:rPr>
        <w:t>GRAN VIAJE AL SUR</w:t>
      </w:r>
    </w:p>
    <w:p w14:paraId="0E0346F4" w14:textId="2F36FEA3" w:rsidR="00267A1E" w:rsidRPr="0024473C" w:rsidRDefault="00267A1E" w:rsidP="00267A1E">
      <w:pPr>
        <w:spacing w:after="0" w:line="240" w:lineRule="auto"/>
        <w:jc w:val="center"/>
        <w:rPr>
          <w:rFonts w:ascii="Calibri" w:hAnsi="Calibri" w:cs="Calibri"/>
          <w:b/>
          <w:kern w:val="0"/>
          <w:sz w:val="20"/>
          <w:szCs w:val="20"/>
          <w:lang w:val="es-ES"/>
          <w14:ligatures w14:val="none"/>
        </w:rPr>
      </w:pPr>
      <w:r w:rsidRPr="0024473C">
        <w:rPr>
          <w:rFonts w:ascii="Calibri" w:hAnsi="Calibri" w:cs="Calibri"/>
          <w:b/>
          <w:kern w:val="0"/>
          <w:sz w:val="20"/>
          <w:szCs w:val="20"/>
          <w:lang w:val="es-ES"/>
          <w14:ligatures w14:val="none"/>
        </w:rPr>
        <w:t>Marrakech a Marrakech</w:t>
      </w:r>
    </w:p>
    <w:p w14:paraId="571BA9A4" w14:textId="77777777" w:rsidR="00267A1E" w:rsidRPr="0024473C" w:rsidRDefault="00267A1E" w:rsidP="00267A1E">
      <w:pPr>
        <w:spacing w:after="0" w:line="240" w:lineRule="auto"/>
        <w:jc w:val="center"/>
        <w:rPr>
          <w:rFonts w:ascii="Calibri" w:hAnsi="Calibri" w:cs="Calibri"/>
          <w:b/>
          <w:kern w:val="0"/>
          <w:sz w:val="20"/>
          <w:szCs w:val="20"/>
          <w:lang w:val="es-ES"/>
          <w14:ligatures w14:val="none"/>
        </w:rPr>
      </w:pPr>
    </w:p>
    <w:p w14:paraId="4E9D0C35" w14:textId="419C9492" w:rsidR="00267A1E" w:rsidRPr="0024473C" w:rsidRDefault="00267A1E" w:rsidP="00267A1E">
      <w:pPr>
        <w:suppressAutoHyphens/>
        <w:autoSpaceDN w:val="0"/>
        <w:spacing w:after="0" w:line="240" w:lineRule="auto"/>
        <w:jc w:val="center"/>
        <w:rPr>
          <w:rFonts w:ascii="Calibri" w:eastAsia="Calibri" w:hAnsi="Calibri" w:cs="Calibri"/>
          <w:b/>
          <w:bCs/>
          <w:sz w:val="20"/>
          <w:szCs w:val="20"/>
          <w:lang w:val="es-ES"/>
        </w:rPr>
      </w:pPr>
      <w:r w:rsidRPr="0024473C">
        <w:rPr>
          <w:rFonts w:ascii="Calibri" w:eastAsia="Calibri" w:hAnsi="Calibri" w:cs="Calibri"/>
          <w:b/>
          <w:bCs/>
          <w:sz w:val="20"/>
          <w:szCs w:val="20"/>
          <w:lang w:val="es-ES"/>
        </w:rPr>
        <w:t>7 DÍAS DE VIAJE CON DESAYUNO Y 6 COMIDAS | 7 DÍAS |6 NOCHES</w:t>
      </w:r>
    </w:p>
    <w:p w14:paraId="2D4D29F8" w14:textId="77777777" w:rsidR="00267A1E" w:rsidRPr="0024473C" w:rsidRDefault="00267A1E" w:rsidP="00267A1E">
      <w:pPr>
        <w:spacing w:after="0" w:line="240" w:lineRule="auto"/>
        <w:jc w:val="center"/>
        <w:rPr>
          <w:rFonts w:ascii="Calibri" w:hAnsi="Calibri" w:cs="Calibri"/>
          <w:b/>
          <w:kern w:val="0"/>
          <w:sz w:val="24"/>
          <w:szCs w:val="24"/>
          <w:lang w:val="es-ES"/>
          <w14:ligatures w14:val="none"/>
        </w:rPr>
      </w:pPr>
    </w:p>
    <w:p w14:paraId="17C43766" w14:textId="6BBD006F" w:rsidR="00CE58D9" w:rsidRPr="0024473C" w:rsidRDefault="00CE58D9" w:rsidP="00267A1E">
      <w:pPr>
        <w:spacing w:after="0" w:line="240" w:lineRule="auto"/>
        <w:jc w:val="center"/>
        <w:rPr>
          <w:rFonts w:ascii="Calibri" w:hAnsi="Calibri" w:cs="Calibri"/>
          <w:bCs/>
          <w:kern w:val="0"/>
          <w:sz w:val="20"/>
          <w:szCs w:val="20"/>
          <w:lang w:val="es-ES"/>
          <w14:ligatures w14:val="none"/>
        </w:rPr>
      </w:pPr>
      <w:r w:rsidRPr="0024473C">
        <w:rPr>
          <w:rFonts w:ascii="Calibri" w:hAnsi="Calibri" w:cs="Calibri"/>
          <w:b/>
          <w:kern w:val="0"/>
          <w:sz w:val="20"/>
          <w:szCs w:val="20"/>
          <w:lang w:val="es-ES"/>
          <w14:ligatures w14:val="none"/>
        </w:rPr>
        <w:t xml:space="preserve">Visitando: </w:t>
      </w:r>
      <w:r w:rsidR="00B67CC7" w:rsidRPr="0024473C">
        <w:rPr>
          <w:rFonts w:ascii="Calibri" w:hAnsi="Calibri" w:cs="Calibri"/>
          <w:bCs/>
          <w:kern w:val="0"/>
          <w:sz w:val="20"/>
          <w:szCs w:val="20"/>
          <w:lang w:val="es-ES"/>
          <w14:ligatures w14:val="none"/>
        </w:rPr>
        <w:t xml:space="preserve">Marrakech, </w:t>
      </w:r>
      <w:proofErr w:type="spellStart"/>
      <w:r w:rsidR="00B67CC7" w:rsidRPr="0024473C">
        <w:rPr>
          <w:rFonts w:ascii="Calibri" w:hAnsi="Calibri" w:cs="Calibri"/>
          <w:bCs/>
          <w:kern w:val="0"/>
          <w:sz w:val="20"/>
          <w:szCs w:val="20"/>
          <w:lang w:val="es-ES"/>
          <w14:ligatures w14:val="none"/>
        </w:rPr>
        <w:t>Ouarzazate</w:t>
      </w:r>
      <w:proofErr w:type="spellEnd"/>
      <w:r w:rsidR="00B67CC7" w:rsidRPr="0024473C">
        <w:rPr>
          <w:rFonts w:ascii="Calibri" w:hAnsi="Calibri" w:cs="Calibri"/>
          <w:bCs/>
          <w:kern w:val="0"/>
          <w:sz w:val="20"/>
          <w:szCs w:val="20"/>
          <w:lang w:val="es-ES"/>
          <w14:ligatures w14:val="none"/>
        </w:rPr>
        <w:t xml:space="preserve">, Zagora, </w:t>
      </w:r>
      <w:proofErr w:type="spellStart"/>
      <w:r w:rsidR="00B67CC7" w:rsidRPr="0024473C">
        <w:rPr>
          <w:rFonts w:ascii="Calibri" w:hAnsi="Calibri" w:cs="Calibri"/>
          <w:bCs/>
          <w:kern w:val="0"/>
          <w:sz w:val="20"/>
          <w:szCs w:val="20"/>
          <w:lang w:val="es-ES"/>
          <w14:ligatures w14:val="none"/>
        </w:rPr>
        <w:t>Nkob</w:t>
      </w:r>
      <w:proofErr w:type="spellEnd"/>
      <w:r w:rsidR="00B67CC7" w:rsidRPr="0024473C">
        <w:rPr>
          <w:rFonts w:ascii="Calibri" w:hAnsi="Calibri" w:cs="Calibri"/>
          <w:bCs/>
          <w:kern w:val="0"/>
          <w:sz w:val="20"/>
          <w:szCs w:val="20"/>
          <w:lang w:val="es-ES"/>
          <w14:ligatures w14:val="none"/>
        </w:rPr>
        <w:t xml:space="preserve">, </w:t>
      </w:r>
      <w:proofErr w:type="spellStart"/>
      <w:r w:rsidR="00B67CC7" w:rsidRPr="0024473C">
        <w:rPr>
          <w:rFonts w:ascii="Calibri" w:hAnsi="Calibri" w:cs="Calibri"/>
          <w:bCs/>
          <w:kern w:val="0"/>
          <w:sz w:val="20"/>
          <w:szCs w:val="20"/>
          <w:lang w:val="es-ES"/>
          <w14:ligatures w14:val="none"/>
        </w:rPr>
        <w:t>Tazzarine</w:t>
      </w:r>
      <w:proofErr w:type="spellEnd"/>
      <w:r w:rsidR="00B67CC7" w:rsidRPr="0024473C">
        <w:rPr>
          <w:rFonts w:ascii="Calibri" w:hAnsi="Calibri" w:cs="Calibri"/>
          <w:bCs/>
          <w:kern w:val="0"/>
          <w:sz w:val="20"/>
          <w:szCs w:val="20"/>
          <w:lang w:val="es-ES"/>
          <w14:ligatures w14:val="none"/>
        </w:rPr>
        <w:t xml:space="preserve">, </w:t>
      </w:r>
      <w:proofErr w:type="spellStart"/>
      <w:r w:rsidR="00B67CC7" w:rsidRPr="0024473C">
        <w:rPr>
          <w:rFonts w:ascii="Calibri" w:hAnsi="Calibri" w:cs="Calibri"/>
          <w:bCs/>
          <w:kern w:val="0"/>
          <w:sz w:val="20"/>
          <w:szCs w:val="20"/>
          <w:lang w:val="es-ES"/>
          <w14:ligatures w14:val="none"/>
        </w:rPr>
        <w:t>Erfoud</w:t>
      </w:r>
      <w:proofErr w:type="spellEnd"/>
      <w:r w:rsidR="00B67CC7" w:rsidRPr="0024473C">
        <w:rPr>
          <w:rFonts w:ascii="Calibri" w:hAnsi="Calibri" w:cs="Calibri"/>
          <w:bCs/>
          <w:kern w:val="0"/>
          <w:sz w:val="20"/>
          <w:szCs w:val="20"/>
          <w:lang w:val="es-ES"/>
          <w14:ligatures w14:val="none"/>
        </w:rPr>
        <w:t xml:space="preserve"> y </w:t>
      </w:r>
      <w:proofErr w:type="spellStart"/>
      <w:r w:rsidR="00B67CC7" w:rsidRPr="0024473C">
        <w:rPr>
          <w:rFonts w:ascii="Calibri" w:hAnsi="Calibri" w:cs="Calibri"/>
          <w:bCs/>
          <w:kern w:val="0"/>
          <w:sz w:val="20"/>
          <w:szCs w:val="20"/>
          <w:lang w:val="es-ES"/>
          <w14:ligatures w14:val="none"/>
        </w:rPr>
        <w:t>Tinghir</w:t>
      </w:r>
      <w:proofErr w:type="spellEnd"/>
      <w:r w:rsidRPr="0024473C">
        <w:rPr>
          <w:rFonts w:ascii="Calibri" w:hAnsi="Calibri" w:cs="Calibri"/>
          <w:bCs/>
          <w:kern w:val="0"/>
          <w:sz w:val="20"/>
          <w:szCs w:val="20"/>
          <w:lang w:val="es-ES"/>
          <w14:ligatures w14:val="none"/>
        </w:rPr>
        <w:t>, acompañado de un guía local.</w:t>
      </w:r>
    </w:p>
    <w:p w14:paraId="0ABC029F" w14:textId="77777777" w:rsidR="00267A1E" w:rsidRPr="0024473C" w:rsidRDefault="00267A1E" w:rsidP="00FD21AF">
      <w:pPr>
        <w:jc w:val="both"/>
        <w:rPr>
          <w:rFonts w:ascii="Calibri" w:hAnsi="Calibri" w:cs="Calibri"/>
          <w:kern w:val="0"/>
          <w:sz w:val="20"/>
          <w:szCs w:val="20"/>
          <w:lang w:val="es-ES"/>
          <w14:ligatures w14:val="none"/>
        </w:rPr>
      </w:pPr>
    </w:p>
    <w:p w14:paraId="3B2D83FB" w14:textId="37A57148" w:rsidR="00FD21AF" w:rsidRPr="0024473C" w:rsidRDefault="00FD21AF" w:rsidP="00FD21AF">
      <w:pPr>
        <w:jc w:val="both"/>
        <w:rPr>
          <w:rFonts w:ascii="Calibri" w:hAnsi="Calibri" w:cs="Calibri"/>
          <w:kern w:val="0"/>
          <w:sz w:val="20"/>
          <w:szCs w:val="20"/>
          <w:lang w:val="es-ES"/>
          <w14:ligatures w14:val="none"/>
        </w:rPr>
      </w:pPr>
      <w:r w:rsidRPr="0024473C">
        <w:rPr>
          <w:rFonts w:ascii="Calibri" w:hAnsi="Calibri" w:cs="Calibri"/>
          <w:kern w:val="0"/>
          <w:sz w:val="20"/>
          <w:szCs w:val="20"/>
          <w:lang w:val="es-ES"/>
          <w14:ligatures w14:val="none"/>
        </w:rPr>
        <w:t>Este programa tiene salidas el martes, del</w:t>
      </w:r>
      <w:r w:rsidR="00FE5702">
        <w:rPr>
          <w:rFonts w:ascii="Calibri" w:hAnsi="Calibri" w:cs="Calibri"/>
          <w:kern w:val="0"/>
          <w:sz w:val="20"/>
          <w:szCs w:val="20"/>
          <w:lang w:val="es-ES"/>
          <w14:ligatures w14:val="none"/>
        </w:rPr>
        <w:t xml:space="preserve"> 1 de abril</w:t>
      </w:r>
      <w:r w:rsidR="00BA7B86" w:rsidRPr="0024473C">
        <w:rPr>
          <w:rFonts w:ascii="Calibri" w:hAnsi="Calibri" w:cs="Calibri"/>
          <w:kern w:val="0"/>
          <w:sz w:val="20"/>
          <w:szCs w:val="20"/>
          <w:lang w:val="es-ES"/>
          <w14:ligatures w14:val="none"/>
        </w:rPr>
        <w:t xml:space="preserve"> al 28 de octubre de 2025</w:t>
      </w:r>
      <w:r w:rsidR="00BF66E6" w:rsidRPr="0024473C">
        <w:rPr>
          <w:rFonts w:ascii="Calibri" w:hAnsi="Calibri" w:cs="Calibri"/>
          <w:kern w:val="0"/>
          <w:sz w:val="20"/>
          <w:szCs w:val="20"/>
          <w:lang w:val="es-ES"/>
          <w14:ligatures w14:val="none"/>
        </w:rPr>
        <w:t>.</w:t>
      </w:r>
    </w:p>
    <w:p w14:paraId="13D84977" w14:textId="77777777" w:rsidR="00FD21AF" w:rsidRPr="0024473C" w:rsidRDefault="00FD21AF" w:rsidP="00267A1E">
      <w:pPr>
        <w:autoSpaceDE w:val="0"/>
        <w:autoSpaceDN w:val="0"/>
        <w:adjustRightInd w:val="0"/>
        <w:spacing w:after="0" w:line="240" w:lineRule="auto"/>
        <w:jc w:val="both"/>
        <w:rPr>
          <w:rFonts w:ascii="Calibri" w:hAnsi="Calibri" w:cs="Calibri"/>
          <w:kern w:val="0"/>
          <w:sz w:val="20"/>
          <w:szCs w:val="20"/>
          <w:lang w:val="es"/>
          <w14:ligatures w14:val="none"/>
        </w:rPr>
      </w:pPr>
    </w:p>
    <w:p w14:paraId="7ED28A95" w14:textId="66CBFF85" w:rsidR="0002222B" w:rsidRPr="0024473C" w:rsidRDefault="0002222B" w:rsidP="00267A1E">
      <w:pPr>
        <w:autoSpaceDE w:val="0"/>
        <w:autoSpaceDN w:val="0"/>
        <w:adjustRightInd w:val="0"/>
        <w:spacing w:after="0" w:line="240" w:lineRule="auto"/>
        <w:jc w:val="both"/>
        <w:rPr>
          <w:rFonts w:ascii="Calibri" w:hAnsi="Calibri" w:cs="Calibri"/>
          <w:b/>
          <w:bCs/>
          <w:kern w:val="0"/>
          <w:lang w:val="es"/>
          <w14:ligatures w14:val="none"/>
        </w:rPr>
      </w:pPr>
      <w:r w:rsidRPr="0024473C">
        <w:rPr>
          <w:rFonts w:ascii="Calibri" w:hAnsi="Calibri" w:cs="Calibri"/>
          <w:b/>
          <w:bCs/>
          <w:kern w:val="0"/>
          <w:lang w:val="es"/>
          <w14:ligatures w14:val="none"/>
        </w:rPr>
        <w:t>SALIDAS 202</w:t>
      </w:r>
      <w:r w:rsidR="00180F81">
        <w:rPr>
          <w:rFonts w:ascii="Calibri" w:hAnsi="Calibri" w:cs="Calibri"/>
          <w:b/>
          <w:bCs/>
          <w:kern w:val="0"/>
          <w:lang w:val="es"/>
          <w14:ligatures w14:val="none"/>
        </w:rPr>
        <w:t>5</w:t>
      </w:r>
      <w:r w:rsidRPr="0024473C">
        <w:rPr>
          <w:rFonts w:ascii="Calibri" w:hAnsi="Calibri" w:cs="Calibri"/>
          <w:b/>
          <w:bCs/>
          <w:kern w:val="0"/>
          <w:lang w:val="es"/>
          <w14:ligatures w14:val="none"/>
        </w:rPr>
        <w:t>:</w:t>
      </w:r>
    </w:p>
    <w:p w14:paraId="11D8D887" w14:textId="24238B19" w:rsidR="0002222B" w:rsidRPr="0024473C" w:rsidRDefault="0002222B" w:rsidP="00267A1E">
      <w:pPr>
        <w:autoSpaceDE w:val="0"/>
        <w:autoSpaceDN w:val="0"/>
        <w:adjustRightInd w:val="0"/>
        <w:spacing w:after="0" w:line="240" w:lineRule="auto"/>
        <w:jc w:val="both"/>
        <w:rPr>
          <w:rFonts w:ascii="Calibri" w:hAnsi="Calibri" w:cs="Calibri"/>
          <w:kern w:val="0"/>
          <w:sz w:val="20"/>
          <w:szCs w:val="20"/>
          <w:lang w:val="es"/>
          <w14:ligatures w14:val="none"/>
        </w:rPr>
      </w:pPr>
      <w:r w:rsidRPr="0024473C">
        <w:rPr>
          <w:rFonts w:ascii="Calibri" w:hAnsi="Calibri" w:cs="Calibri"/>
          <w:kern w:val="0"/>
          <w:sz w:val="20"/>
          <w:szCs w:val="20"/>
          <w:lang w:val="es"/>
          <w14:ligatures w14:val="none"/>
        </w:rPr>
        <w:t xml:space="preserve">Abril: </w:t>
      </w:r>
      <w:r w:rsidR="00C95609" w:rsidRPr="0024473C">
        <w:rPr>
          <w:rFonts w:ascii="Calibri" w:hAnsi="Calibri" w:cs="Calibri"/>
          <w:kern w:val="0"/>
          <w:sz w:val="20"/>
          <w:szCs w:val="20"/>
          <w:lang w:val="es"/>
          <w14:ligatures w14:val="none"/>
        </w:rPr>
        <w:t>1, 8, 15, 22 e 29</w:t>
      </w:r>
    </w:p>
    <w:p w14:paraId="46F768EB" w14:textId="1EE67A68" w:rsidR="0002222B" w:rsidRPr="0024473C" w:rsidRDefault="0002222B" w:rsidP="00267A1E">
      <w:pPr>
        <w:autoSpaceDE w:val="0"/>
        <w:autoSpaceDN w:val="0"/>
        <w:adjustRightInd w:val="0"/>
        <w:spacing w:after="0" w:line="240" w:lineRule="auto"/>
        <w:jc w:val="both"/>
        <w:rPr>
          <w:rFonts w:ascii="Calibri" w:hAnsi="Calibri" w:cs="Calibri"/>
          <w:kern w:val="0"/>
          <w:sz w:val="20"/>
          <w:szCs w:val="20"/>
          <w:lang w:val="es"/>
          <w14:ligatures w14:val="none"/>
        </w:rPr>
      </w:pPr>
      <w:r w:rsidRPr="0024473C">
        <w:rPr>
          <w:rFonts w:ascii="Calibri" w:hAnsi="Calibri" w:cs="Calibri"/>
          <w:kern w:val="0"/>
          <w:sz w:val="20"/>
          <w:szCs w:val="20"/>
          <w:lang w:val="es"/>
          <w14:ligatures w14:val="none"/>
        </w:rPr>
        <w:t xml:space="preserve">Mayo: </w:t>
      </w:r>
      <w:r w:rsidR="00C95609" w:rsidRPr="0024473C">
        <w:rPr>
          <w:rFonts w:ascii="Calibri" w:hAnsi="Calibri" w:cs="Calibri"/>
          <w:kern w:val="0"/>
          <w:sz w:val="20"/>
          <w:szCs w:val="20"/>
          <w:lang w:val="es"/>
          <w14:ligatures w14:val="none"/>
        </w:rPr>
        <w:t>6, 13, 20 e 27</w:t>
      </w:r>
    </w:p>
    <w:p w14:paraId="1C80C9DA" w14:textId="3CAEA72B" w:rsidR="0002222B" w:rsidRPr="0024473C" w:rsidRDefault="0002222B" w:rsidP="00267A1E">
      <w:pPr>
        <w:autoSpaceDE w:val="0"/>
        <w:autoSpaceDN w:val="0"/>
        <w:adjustRightInd w:val="0"/>
        <w:spacing w:after="0" w:line="240" w:lineRule="auto"/>
        <w:jc w:val="both"/>
        <w:rPr>
          <w:rFonts w:ascii="Calibri" w:hAnsi="Calibri" w:cs="Calibri"/>
          <w:kern w:val="0"/>
          <w:sz w:val="20"/>
          <w:szCs w:val="20"/>
          <w:lang w:val="es"/>
          <w14:ligatures w14:val="none"/>
        </w:rPr>
      </w:pPr>
      <w:r w:rsidRPr="0024473C">
        <w:rPr>
          <w:rFonts w:ascii="Calibri" w:hAnsi="Calibri" w:cs="Calibri"/>
          <w:kern w:val="0"/>
          <w:sz w:val="20"/>
          <w:szCs w:val="20"/>
          <w:lang w:val="es"/>
          <w14:ligatures w14:val="none"/>
        </w:rPr>
        <w:t xml:space="preserve">Junio: </w:t>
      </w:r>
      <w:r w:rsidR="00C95609" w:rsidRPr="0024473C">
        <w:rPr>
          <w:rFonts w:ascii="Calibri" w:hAnsi="Calibri" w:cs="Calibri"/>
          <w:kern w:val="0"/>
          <w:sz w:val="20"/>
          <w:szCs w:val="20"/>
          <w:lang w:val="es"/>
          <w14:ligatures w14:val="none"/>
        </w:rPr>
        <w:t>3, 10, 17 e 24</w:t>
      </w:r>
    </w:p>
    <w:p w14:paraId="13CC78CE" w14:textId="49493ACE" w:rsidR="0002222B" w:rsidRPr="0024473C" w:rsidRDefault="0002222B" w:rsidP="00267A1E">
      <w:pPr>
        <w:autoSpaceDE w:val="0"/>
        <w:autoSpaceDN w:val="0"/>
        <w:adjustRightInd w:val="0"/>
        <w:spacing w:after="0" w:line="240" w:lineRule="auto"/>
        <w:jc w:val="both"/>
        <w:rPr>
          <w:rFonts w:ascii="Calibri" w:hAnsi="Calibri" w:cs="Calibri"/>
          <w:kern w:val="0"/>
          <w:sz w:val="20"/>
          <w:szCs w:val="20"/>
          <w:lang w:val="es"/>
          <w14:ligatures w14:val="none"/>
        </w:rPr>
      </w:pPr>
      <w:r w:rsidRPr="0024473C">
        <w:rPr>
          <w:rFonts w:ascii="Calibri" w:hAnsi="Calibri" w:cs="Calibri"/>
          <w:kern w:val="0"/>
          <w:sz w:val="20"/>
          <w:szCs w:val="20"/>
          <w:lang w:val="es"/>
          <w14:ligatures w14:val="none"/>
        </w:rPr>
        <w:t xml:space="preserve">Julio: </w:t>
      </w:r>
      <w:r w:rsidR="004D4672" w:rsidRPr="0024473C">
        <w:rPr>
          <w:rFonts w:ascii="Calibri" w:hAnsi="Calibri" w:cs="Calibri"/>
          <w:kern w:val="0"/>
          <w:sz w:val="20"/>
          <w:szCs w:val="20"/>
          <w:lang w:val="es"/>
          <w14:ligatures w14:val="none"/>
        </w:rPr>
        <w:t>1, 8, 15, 22 e 29</w:t>
      </w:r>
    </w:p>
    <w:p w14:paraId="26432AB0" w14:textId="05EBEFE0" w:rsidR="0002222B" w:rsidRPr="0024473C" w:rsidRDefault="0002222B" w:rsidP="00267A1E">
      <w:pPr>
        <w:autoSpaceDE w:val="0"/>
        <w:autoSpaceDN w:val="0"/>
        <w:adjustRightInd w:val="0"/>
        <w:spacing w:after="0" w:line="240" w:lineRule="auto"/>
        <w:jc w:val="both"/>
        <w:rPr>
          <w:rFonts w:ascii="Calibri" w:hAnsi="Calibri" w:cs="Calibri"/>
          <w:kern w:val="0"/>
          <w:sz w:val="20"/>
          <w:szCs w:val="20"/>
          <w:lang w:val="es-ES"/>
          <w14:ligatures w14:val="none"/>
        </w:rPr>
      </w:pPr>
      <w:r w:rsidRPr="0024473C">
        <w:rPr>
          <w:rFonts w:ascii="Calibri" w:hAnsi="Calibri" w:cs="Calibri"/>
          <w:kern w:val="0"/>
          <w:sz w:val="20"/>
          <w:szCs w:val="20"/>
          <w:lang w:val="es-ES"/>
          <w14:ligatures w14:val="none"/>
        </w:rPr>
        <w:t xml:space="preserve">Agosto: </w:t>
      </w:r>
      <w:r w:rsidR="004D4672" w:rsidRPr="0024473C">
        <w:rPr>
          <w:rFonts w:ascii="Calibri" w:hAnsi="Calibri" w:cs="Calibri"/>
          <w:kern w:val="0"/>
          <w:sz w:val="20"/>
          <w:szCs w:val="20"/>
          <w:lang w:val="es-ES"/>
          <w14:ligatures w14:val="none"/>
        </w:rPr>
        <w:t>5, 12, 19 e 26</w:t>
      </w:r>
    </w:p>
    <w:p w14:paraId="79C97016" w14:textId="484D4302" w:rsidR="0002222B" w:rsidRPr="0024473C" w:rsidRDefault="0002222B" w:rsidP="00267A1E">
      <w:pPr>
        <w:autoSpaceDE w:val="0"/>
        <w:autoSpaceDN w:val="0"/>
        <w:adjustRightInd w:val="0"/>
        <w:spacing w:after="0" w:line="240" w:lineRule="auto"/>
        <w:jc w:val="both"/>
        <w:rPr>
          <w:rFonts w:ascii="Calibri" w:hAnsi="Calibri" w:cs="Calibri"/>
          <w:kern w:val="0"/>
          <w:sz w:val="20"/>
          <w:szCs w:val="20"/>
          <w:lang w:val="es"/>
          <w14:ligatures w14:val="none"/>
        </w:rPr>
      </w:pPr>
      <w:r w:rsidRPr="0024473C">
        <w:rPr>
          <w:rFonts w:ascii="Calibri" w:hAnsi="Calibri" w:cs="Calibri"/>
          <w:kern w:val="0"/>
          <w:sz w:val="20"/>
          <w:szCs w:val="20"/>
          <w:lang w:val="es"/>
          <w14:ligatures w14:val="none"/>
        </w:rPr>
        <w:t xml:space="preserve">Septiembre: </w:t>
      </w:r>
      <w:r w:rsidR="004D4672" w:rsidRPr="0024473C">
        <w:rPr>
          <w:rFonts w:ascii="Calibri" w:hAnsi="Calibri" w:cs="Calibri"/>
          <w:kern w:val="0"/>
          <w:sz w:val="20"/>
          <w:szCs w:val="20"/>
          <w:lang w:val="es"/>
          <w14:ligatures w14:val="none"/>
        </w:rPr>
        <w:t>2, 9, 16, 23 e 30</w:t>
      </w:r>
    </w:p>
    <w:p w14:paraId="3FDDE724" w14:textId="1B193DE8" w:rsidR="0002222B" w:rsidRPr="0024473C" w:rsidRDefault="0002222B" w:rsidP="00267A1E">
      <w:pPr>
        <w:autoSpaceDE w:val="0"/>
        <w:autoSpaceDN w:val="0"/>
        <w:adjustRightInd w:val="0"/>
        <w:spacing w:after="0" w:line="240" w:lineRule="auto"/>
        <w:jc w:val="both"/>
        <w:rPr>
          <w:rFonts w:ascii="Calibri" w:hAnsi="Calibri" w:cs="Calibri"/>
          <w:kern w:val="0"/>
          <w:sz w:val="20"/>
          <w:szCs w:val="20"/>
          <w:lang w:val="es"/>
          <w14:ligatures w14:val="none"/>
        </w:rPr>
      </w:pPr>
      <w:r w:rsidRPr="0024473C">
        <w:rPr>
          <w:rFonts w:ascii="Calibri" w:hAnsi="Calibri" w:cs="Calibri"/>
          <w:kern w:val="0"/>
          <w:sz w:val="20"/>
          <w:szCs w:val="20"/>
          <w:lang w:val="es"/>
          <w14:ligatures w14:val="none"/>
        </w:rPr>
        <w:t xml:space="preserve">Octubre: </w:t>
      </w:r>
      <w:r w:rsidR="004D4672" w:rsidRPr="0024473C">
        <w:rPr>
          <w:rFonts w:ascii="Calibri" w:hAnsi="Calibri" w:cs="Calibri"/>
          <w:kern w:val="0"/>
          <w:sz w:val="20"/>
          <w:szCs w:val="20"/>
          <w:lang w:val="es"/>
          <w14:ligatures w14:val="none"/>
        </w:rPr>
        <w:t>7, 14, 21 e 28</w:t>
      </w:r>
    </w:p>
    <w:p w14:paraId="59E666DF" w14:textId="77777777" w:rsidR="000B05B3" w:rsidRPr="0024473C" w:rsidRDefault="000B05B3" w:rsidP="00267A1E">
      <w:pPr>
        <w:spacing w:after="0" w:line="240" w:lineRule="auto"/>
        <w:jc w:val="both"/>
        <w:rPr>
          <w:rFonts w:ascii="Calibri" w:hAnsi="Calibri" w:cs="Calibri"/>
          <w:kern w:val="0"/>
          <w:sz w:val="20"/>
          <w:szCs w:val="20"/>
          <w:lang w:val="es-ES"/>
          <w14:ligatures w14:val="none"/>
        </w:rPr>
      </w:pPr>
    </w:p>
    <w:p w14:paraId="792639C1" w14:textId="77777777" w:rsidR="003C57F6" w:rsidRPr="0024473C" w:rsidRDefault="003C57F6" w:rsidP="003C57F6">
      <w:pPr>
        <w:spacing w:after="0" w:line="276" w:lineRule="auto"/>
        <w:jc w:val="both"/>
        <w:rPr>
          <w:rFonts w:ascii="Calibri" w:hAnsi="Calibri" w:cs="Calibri"/>
          <w:b/>
          <w:kern w:val="0"/>
          <w:lang w:val="es-ES"/>
          <w14:ligatures w14:val="none"/>
        </w:rPr>
      </w:pPr>
    </w:p>
    <w:p w14:paraId="0B363460" w14:textId="06E4232D" w:rsidR="00267A1E" w:rsidRPr="0024473C" w:rsidRDefault="003C57F6" w:rsidP="003C57F6">
      <w:pPr>
        <w:spacing w:after="0" w:line="276" w:lineRule="auto"/>
        <w:jc w:val="both"/>
        <w:rPr>
          <w:rFonts w:ascii="Calibri" w:hAnsi="Calibri" w:cs="Calibri"/>
          <w:b/>
          <w:kern w:val="0"/>
          <w:lang w:val="es-ES"/>
          <w14:ligatures w14:val="none"/>
        </w:rPr>
      </w:pPr>
      <w:r w:rsidRPr="0024473C">
        <w:rPr>
          <w:rFonts w:ascii="Calibri" w:hAnsi="Calibri" w:cs="Calibri"/>
          <w:b/>
          <w:kern w:val="0"/>
          <w:lang w:val="es-ES"/>
          <w14:ligatures w14:val="none"/>
        </w:rPr>
        <w:t>ITINERARIO</w:t>
      </w:r>
    </w:p>
    <w:p w14:paraId="609CB7B2" w14:textId="77777777" w:rsidR="003C57F6" w:rsidRPr="0024473C" w:rsidRDefault="003C57F6" w:rsidP="003C57F6">
      <w:pPr>
        <w:spacing w:after="0" w:line="276" w:lineRule="auto"/>
        <w:jc w:val="both"/>
        <w:rPr>
          <w:rFonts w:ascii="Calibri" w:hAnsi="Calibri" w:cs="Calibri"/>
          <w:bCs/>
          <w:kern w:val="0"/>
          <w:sz w:val="20"/>
          <w:szCs w:val="20"/>
          <w:lang w:val="es-ES"/>
          <w14:ligatures w14:val="none"/>
        </w:rPr>
      </w:pPr>
    </w:p>
    <w:p w14:paraId="24C112B9" w14:textId="13236F19" w:rsidR="006A03F6" w:rsidRPr="0024473C" w:rsidRDefault="006A03F6" w:rsidP="003C57F6">
      <w:pPr>
        <w:spacing w:after="0" w:line="276" w:lineRule="auto"/>
        <w:jc w:val="both"/>
        <w:rPr>
          <w:rFonts w:ascii="Calibri" w:hAnsi="Calibri" w:cs="Calibri"/>
          <w:b/>
          <w:kern w:val="0"/>
          <w:sz w:val="20"/>
          <w:szCs w:val="20"/>
          <w:lang w:val="es-ES"/>
          <w14:ligatures w14:val="none"/>
        </w:rPr>
      </w:pPr>
      <w:r w:rsidRPr="0024473C">
        <w:rPr>
          <w:rFonts w:ascii="Calibri" w:hAnsi="Calibri" w:cs="Calibri"/>
          <w:b/>
          <w:kern w:val="0"/>
          <w:sz w:val="20"/>
          <w:szCs w:val="20"/>
          <w:lang w:val="es-ES"/>
          <w14:ligatures w14:val="none"/>
        </w:rPr>
        <w:t xml:space="preserve">Día 1 </w:t>
      </w:r>
      <w:r w:rsidR="00721198" w:rsidRPr="0024473C">
        <w:rPr>
          <w:rFonts w:ascii="Calibri" w:hAnsi="Calibri" w:cs="Calibri"/>
          <w:b/>
          <w:kern w:val="0"/>
          <w:sz w:val="20"/>
          <w:szCs w:val="20"/>
          <w:lang w:val="es-ES"/>
          <w14:ligatures w14:val="none"/>
        </w:rPr>
        <w:t>- m</w:t>
      </w:r>
      <w:r w:rsidRPr="0024473C">
        <w:rPr>
          <w:rFonts w:ascii="Calibri" w:hAnsi="Calibri" w:cs="Calibri"/>
          <w:b/>
          <w:kern w:val="0"/>
          <w:sz w:val="20"/>
          <w:szCs w:val="20"/>
          <w:lang w:val="es-ES"/>
          <w14:ligatures w14:val="none"/>
        </w:rPr>
        <w:t>artes: Ciudad de origen - Marrakech</w:t>
      </w:r>
    </w:p>
    <w:p w14:paraId="576C46DA" w14:textId="77777777" w:rsidR="00721198" w:rsidRPr="0024473C" w:rsidRDefault="00721198" w:rsidP="00721198">
      <w:pPr>
        <w:spacing w:after="0" w:line="276" w:lineRule="auto"/>
        <w:jc w:val="both"/>
        <w:rPr>
          <w:rFonts w:ascii="Calibri" w:hAnsi="Calibri" w:cs="Calibri"/>
          <w:bCs/>
          <w:kern w:val="0"/>
          <w:sz w:val="20"/>
          <w:szCs w:val="20"/>
          <w:lang w:val="es-ES"/>
          <w14:ligatures w14:val="none"/>
        </w:rPr>
      </w:pPr>
      <w:r w:rsidRPr="0024473C">
        <w:rPr>
          <w:rFonts w:ascii="Calibri" w:hAnsi="Calibri" w:cs="Calibri"/>
          <w:bCs/>
          <w:kern w:val="0"/>
          <w:sz w:val="20"/>
          <w:szCs w:val="20"/>
          <w:lang w:val="es-ES"/>
          <w14:ligatures w14:val="none"/>
        </w:rPr>
        <w:t>Llegada al aeropuerto de Marrakech y traslado al hotel. Cena y alojamiento al hotel.</w:t>
      </w:r>
    </w:p>
    <w:p w14:paraId="6FE6F1E8" w14:textId="77777777" w:rsidR="00721198" w:rsidRPr="0024473C" w:rsidRDefault="00721198" w:rsidP="00721198">
      <w:pPr>
        <w:spacing w:after="0" w:line="276" w:lineRule="auto"/>
        <w:jc w:val="both"/>
        <w:rPr>
          <w:rFonts w:ascii="Calibri" w:hAnsi="Calibri" w:cs="Calibri"/>
          <w:bCs/>
          <w:kern w:val="0"/>
          <w:sz w:val="10"/>
          <w:szCs w:val="10"/>
          <w:lang w:val="es-ES"/>
          <w14:ligatures w14:val="none"/>
        </w:rPr>
      </w:pPr>
    </w:p>
    <w:p w14:paraId="59EEF608" w14:textId="09DB53E3" w:rsidR="006A03F6" w:rsidRPr="0024473C" w:rsidRDefault="00721198" w:rsidP="00721198">
      <w:pPr>
        <w:spacing w:after="0" w:line="276" w:lineRule="auto"/>
        <w:jc w:val="both"/>
        <w:rPr>
          <w:rFonts w:ascii="Calibri" w:hAnsi="Calibri" w:cs="Calibri"/>
          <w:bCs/>
          <w:kern w:val="0"/>
          <w:sz w:val="20"/>
          <w:szCs w:val="20"/>
          <w:lang w:val="es-ES"/>
          <w14:ligatures w14:val="none"/>
        </w:rPr>
      </w:pPr>
      <w:r w:rsidRPr="0024473C">
        <w:rPr>
          <w:rFonts w:ascii="Calibri" w:hAnsi="Calibri" w:cs="Calibri"/>
          <w:bCs/>
          <w:kern w:val="0"/>
          <w:sz w:val="20"/>
          <w:szCs w:val="20"/>
          <w:lang w:val="es-ES"/>
          <w14:ligatures w14:val="none"/>
        </w:rPr>
        <w:t>Nota: Por condiciones de seguridad en el aeropuerto, los pasajeros deberán dirigirse a la salida del aeropuerto (área externa, según terminal de llegada), donde estará esperando el asistente para realizar el traslado.</w:t>
      </w:r>
    </w:p>
    <w:p w14:paraId="2C5FB4AF" w14:textId="77777777" w:rsidR="009A3A8D" w:rsidRPr="0024473C" w:rsidRDefault="009A3A8D" w:rsidP="00721198">
      <w:pPr>
        <w:spacing w:after="0" w:line="276" w:lineRule="auto"/>
        <w:jc w:val="both"/>
        <w:rPr>
          <w:rFonts w:ascii="Calibri" w:hAnsi="Calibri" w:cs="Calibri"/>
          <w:bCs/>
          <w:kern w:val="0"/>
          <w:sz w:val="20"/>
          <w:szCs w:val="20"/>
          <w:lang w:val="es-ES"/>
          <w14:ligatures w14:val="none"/>
        </w:rPr>
      </w:pPr>
    </w:p>
    <w:p w14:paraId="3D3FF86C" w14:textId="5380C592" w:rsidR="006A03F6" w:rsidRPr="0024473C" w:rsidRDefault="006A03F6" w:rsidP="003C57F6">
      <w:pPr>
        <w:spacing w:after="0" w:line="276" w:lineRule="auto"/>
        <w:jc w:val="both"/>
        <w:rPr>
          <w:rFonts w:ascii="Calibri" w:hAnsi="Calibri" w:cs="Calibri"/>
          <w:b/>
          <w:kern w:val="0"/>
          <w:sz w:val="20"/>
          <w:szCs w:val="20"/>
          <w:lang w:val="es-ES"/>
          <w14:ligatures w14:val="none"/>
        </w:rPr>
      </w:pPr>
      <w:r w:rsidRPr="0024473C">
        <w:rPr>
          <w:rFonts w:ascii="Calibri" w:hAnsi="Calibri" w:cs="Calibri"/>
          <w:b/>
          <w:kern w:val="0"/>
          <w:sz w:val="20"/>
          <w:szCs w:val="20"/>
          <w:lang w:val="es-ES"/>
          <w14:ligatures w14:val="none"/>
        </w:rPr>
        <w:t xml:space="preserve">Día 2 </w:t>
      </w:r>
      <w:r w:rsidR="009A3A8D" w:rsidRPr="0024473C">
        <w:rPr>
          <w:rFonts w:ascii="Calibri" w:hAnsi="Calibri" w:cs="Calibri"/>
          <w:b/>
          <w:kern w:val="0"/>
          <w:sz w:val="20"/>
          <w:szCs w:val="20"/>
          <w:lang w:val="es-ES"/>
          <w14:ligatures w14:val="none"/>
        </w:rPr>
        <w:t>- m</w:t>
      </w:r>
      <w:r w:rsidRPr="0024473C">
        <w:rPr>
          <w:rFonts w:ascii="Calibri" w:hAnsi="Calibri" w:cs="Calibri"/>
          <w:b/>
          <w:kern w:val="0"/>
          <w:sz w:val="20"/>
          <w:szCs w:val="20"/>
          <w:lang w:val="es-ES"/>
          <w14:ligatures w14:val="none"/>
        </w:rPr>
        <w:t>iércoles: Marrakech</w:t>
      </w:r>
    </w:p>
    <w:p w14:paraId="295CD5E9" w14:textId="5C8E71BC" w:rsidR="006A03F6" w:rsidRPr="0024473C" w:rsidRDefault="00C05D76" w:rsidP="003C57F6">
      <w:pPr>
        <w:spacing w:after="0" w:line="276" w:lineRule="auto"/>
        <w:jc w:val="both"/>
        <w:rPr>
          <w:rFonts w:ascii="Calibri" w:hAnsi="Calibri" w:cs="Calibri"/>
          <w:bCs/>
          <w:kern w:val="0"/>
          <w:sz w:val="20"/>
          <w:szCs w:val="20"/>
          <w:lang w:val="es-ES"/>
          <w14:ligatures w14:val="none"/>
        </w:rPr>
      </w:pPr>
      <w:r w:rsidRPr="0024473C">
        <w:rPr>
          <w:rFonts w:ascii="Calibri" w:hAnsi="Calibri" w:cs="Calibri"/>
          <w:bCs/>
          <w:kern w:val="0"/>
          <w:sz w:val="20"/>
          <w:szCs w:val="20"/>
          <w:lang w:val="es-ES"/>
          <w14:ligatures w14:val="none"/>
        </w:rPr>
        <w:t xml:space="preserve">Desayuno en el hotel. Día dedicado a visitar Marrakech, la segunda ciudad imperial más antigua de Marruecos apodada la "Perla del Sur". El recorrido histórico incluye el Jardín Menara, el Palacio de la Bahía, la Torre de la </w:t>
      </w:r>
      <w:proofErr w:type="spellStart"/>
      <w:r w:rsidRPr="0024473C">
        <w:rPr>
          <w:rFonts w:ascii="Calibri" w:hAnsi="Calibri" w:cs="Calibri"/>
          <w:bCs/>
          <w:kern w:val="0"/>
          <w:sz w:val="20"/>
          <w:szCs w:val="20"/>
          <w:lang w:val="es-ES"/>
          <w14:ligatures w14:val="none"/>
        </w:rPr>
        <w:t>Koutobia</w:t>
      </w:r>
      <w:proofErr w:type="spellEnd"/>
      <w:r w:rsidRPr="0024473C">
        <w:rPr>
          <w:rFonts w:ascii="Calibri" w:hAnsi="Calibri" w:cs="Calibri"/>
          <w:bCs/>
          <w:kern w:val="0"/>
          <w:sz w:val="20"/>
          <w:szCs w:val="20"/>
          <w:lang w:val="es-ES"/>
          <w14:ligatures w14:val="none"/>
        </w:rPr>
        <w:t xml:space="preserve"> y el museo Dar Si Said. Almuerzo en el hotel. Por la tarde, visita a los zocos y lugares de artesanía. Continuación hasta la plaza </w:t>
      </w:r>
      <w:proofErr w:type="spellStart"/>
      <w:r w:rsidRPr="0024473C">
        <w:rPr>
          <w:rFonts w:ascii="Calibri" w:hAnsi="Calibri" w:cs="Calibri"/>
          <w:bCs/>
          <w:kern w:val="0"/>
          <w:sz w:val="20"/>
          <w:szCs w:val="20"/>
          <w:lang w:val="es-ES"/>
          <w14:ligatures w14:val="none"/>
        </w:rPr>
        <w:t>Jemaa</w:t>
      </w:r>
      <w:proofErr w:type="spellEnd"/>
      <w:r w:rsidRPr="0024473C">
        <w:rPr>
          <w:rFonts w:ascii="Calibri" w:hAnsi="Calibri" w:cs="Calibri"/>
          <w:bCs/>
          <w:kern w:val="0"/>
          <w:sz w:val="20"/>
          <w:szCs w:val="20"/>
          <w:lang w:val="es-ES"/>
          <w14:ligatures w14:val="none"/>
        </w:rPr>
        <w:t xml:space="preserve"> el-</w:t>
      </w:r>
      <w:proofErr w:type="spellStart"/>
      <w:r w:rsidRPr="0024473C">
        <w:rPr>
          <w:rFonts w:ascii="Calibri" w:hAnsi="Calibri" w:cs="Calibri"/>
          <w:bCs/>
          <w:kern w:val="0"/>
          <w:sz w:val="20"/>
          <w:szCs w:val="20"/>
          <w:lang w:val="es-ES"/>
          <w14:ligatures w14:val="none"/>
        </w:rPr>
        <w:t>Fna</w:t>
      </w:r>
      <w:proofErr w:type="spellEnd"/>
      <w:r w:rsidRPr="0024473C">
        <w:rPr>
          <w:rFonts w:ascii="Calibri" w:hAnsi="Calibri" w:cs="Calibri"/>
          <w:bCs/>
          <w:kern w:val="0"/>
          <w:sz w:val="20"/>
          <w:szCs w:val="20"/>
          <w:lang w:val="es-ES"/>
          <w14:ligatures w14:val="none"/>
        </w:rPr>
        <w:t xml:space="preserve"> con su animación ininterrumpida y regreso al hotel. Cena con espectáculo opcional (no incluido). Alojamiento.</w:t>
      </w:r>
    </w:p>
    <w:p w14:paraId="0F84DCD6" w14:textId="77777777" w:rsidR="003C57F6" w:rsidRPr="0024473C" w:rsidRDefault="003C57F6" w:rsidP="003C57F6">
      <w:pPr>
        <w:spacing w:after="0" w:line="276" w:lineRule="auto"/>
        <w:jc w:val="both"/>
        <w:rPr>
          <w:rFonts w:ascii="Calibri" w:hAnsi="Calibri" w:cs="Calibri"/>
          <w:bCs/>
          <w:kern w:val="0"/>
          <w:sz w:val="20"/>
          <w:szCs w:val="20"/>
          <w:lang w:val="es-ES"/>
          <w14:ligatures w14:val="none"/>
        </w:rPr>
      </w:pPr>
    </w:p>
    <w:p w14:paraId="6987167F" w14:textId="2B790BD1" w:rsidR="006A03F6" w:rsidRPr="0024473C" w:rsidRDefault="006A03F6" w:rsidP="003C57F6">
      <w:pPr>
        <w:spacing w:after="0" w:line="276" w:lineRule="auto"/>
        <w:jc w:val="both"/>
        <w:rPr>
          <w:rFonts w:ascii="Calibri" w:hAnsi="Calibri" w:cs="Calibri"/>
          <w:b/>
          <w:kern w:val="0"/>
          <w:sz w:val="20"/>
          <w:szCs w:val="20"/>
          <w:lang w:val="es-ES"/>
          <w14:ligatures w14:val="none"/>
        </w:rPr>
      </w:pPr>
      <w:r w:rsidRPr="0024473C">
        <w:rPr>
          <w:rFonts w:ascii="Calibri" w:hAnsi="Calibri" w:cs="Calibri"/>
          <w:b/>
          <w:kern w:val="0"/>
          <w:sz w:val="20"/>
          <w:szCs w:val="20"/>
          <w:lang w:val="es-ES"/>
          <w14:ligatures w14:val="none"/>
        </w:rPr>
        <w:t xml:space="preserve">Día 3 </w:t>
      </w:r>
      <w:r w:rsidR="00E238BF" w:rsidRPr="0024473C">
        <w:rPr>
          <w:rFonts w:ascii="Calibri" w:hAnsi="Calibri" w:cs="Calibri"/>
          <w:b/>
          <w:kern w:val="0"/>
          <w:sz w:val="20"/>
          <w:szCs w:val="20"/>
          <w:lang w:val="es-ES"/>
          <w14:ligatures w14:val="none"/>
        </w:rPr>
        <w:t>j</w:t>
      </w:r>
      <w:r w:rsidRPr="0024473C">
        <w:rPr>
          <w:rFonts w:ascii="Calibri" w:hAnsi="Calibri" w:cs="Calibri"/>
          <w:b/>
          <w:kern w:val="0"/>
          <w:sz w:val="20"/>
          <w:szCs w:val="20"/>
          <w:lang w:val="es-ES"/>
          <w14:ligatures w14:val="none"/>
        </w:rPr>
        <w:t xml:space="preserve">ueves: </w:t>
      </w:r>
      <w:r w:rsidR="006E04BE" w:rsidRPr="0024473C">
        <w:rPr>
          <w:rFonts w:ascii="Calibri" w:hAnsi="Calibri" w:cs="Calibri"/>
          <w:b/>
          <w:kern w:val="0"/>
          <w:sz w:val="20"/>
          <w:szCs w:val="20"/>
          <w:lang w:val="es-ES"/>
          <w14:ligatures w14:val="none"/>
        </w:rPr>
        <w:t xml:space="preserve">Marrakech - </w:t>
      </w:r>
      <w:proofErr w:type="spellStart"/>
      <w:r w:rsidR="006E04BE" w:rsidRPr="0024473C">
        <w:rPr>
          <w:rFonts w:ascii="Calibri" w:hAnsi="Calibri" w:cs="Calibri"/>
          <w:b/>
          <w:kern w:val="0"/>
          <w:sz w:val="20"/>
          <w:szCs w:val="20"/>
          <w:lang w:val="es-ES"/>
          <w14:ligatures w14:val="none"/>
        </w:rPr>
        <w:t>Ouarzazate</w:t>
      </w:r>
      <w:proofErr w:type="spellEnd"/>
      <w:r w:rsidR="006E04BE" w:rsidRPr="0024473C">
        <w:rPr>
          <w:rFonts w:ascii="Calibri" w:hAnsi="Calibri" w:cs="Calibri"/>
          <w:b/>
          <w:kern w:val="0"/>
          <w:sz w:val="20"/>
          <w:szCs w:val="20"/>
          <w:lang w:val="es-ES"/>
          <w14:ligatures w14:val="none"/>
        </w:rPr>
        <w:t xml:space="preserve"> - Zagora (380 Km)</w:t>
      </w:r>
    </w:p>
    <w:p w14:paraId="73C2EC42" w14:textId="77777777" w:rsidR="000D0080" w:rsidRPr="0024473C" w:rsidRDefault="000D0080" w:rsidP="000D0080">
      <w:pPr>
        <w:spacing w:after="0" w:line="276" w:lineRule="auto"/>
        <w:jc w:val="both"/>
        <w:rPr>
          <w:rFonts w:ascii="Calibri" w:hAnsi="Calibri" w:cs="Calibri"/>
          <w:bCs/>
          <w:kern w:val="0"/>
          <w:sz w:val="20"/>
          <w:szCs w:val="20"/>
          <w:lang w:val="es-ES"/>
          <w14:ligatures w14:val="none"/>
        </w:rPr>
      </w:pPr>
      <w:r w:rsidRPr="0024473C">
        <w:rPr>
          <w:rFonts w:ascii="Calibri" w:hAnsi="Calibri" w:cs="Calibri"/>
          <w:bCs/>
          <w:kern w:val="0"/>
          <w:sz w:val="20"/>
          <w:szCs w:val="20"/>
          <w:lang w:val="es-ES"/>
          <w14:ligatures w14:val="none"/>
        </w:rPr>
        <w:t xml:space="preserve">Desayuno. Salida hacia </w:t>
      </w:r>
      <w:proofErr w:type="spellStart"/>
      <w:r w:rsidRPr="0024473C">
        <w:rPr>
          <w:rFonts w:ascii="Calibri" w:hAnsi="Calibri" w:cs="Calibri"/>
          <w:bCs/>
          <w:kern w:val="0"/>
          <w:sz w:val="20"/>
          <w:szCs w:val="20"/>
          <w:lang w:val="es-ES"/>
          <w14:ligatures w14:val="none"/>
        </w:rPr>
        <w:t>Ait</w:t>
      </w:r>
      <w:proofErr w:type="spellEnd"/>
      <w:r w:rsidRPr="0024473C">
        <w:rPr>
          <w:rFonts w:ascii="Calibri" w:hAnsi="Calibri" w:cs="Calibri"/>
          <w:bCs/>
          <w:kern w:val="0"/>
          <w:sz w:val="20"/>
          <w:szCs w:val="20"/>
          <w:lang w:val="es-ES"/>
          <w14:ligatures w14:val="none"/>
        </w:rPr>
        <w:t>-Ben-</w:t>
      </w:r>
      <w:proofErr w:type="spellStart"/>
      <w:r w:rsidRPr="0024473C">
        <w:rPr>
          <w:rFonts w:ascii="Calibri" w:hAnsi="Calibri" w:cs="Calibri"/>
          <w:bCs/>
          <w:kern w:val="0"/>
          <w:sz w:val="20"/>
          <w:szCs w:val="20"/>
          <w:lang w:val="es-ES"/>
          <w14:ligatures w14:val="none"/>
        </w:rPr>
        <w:t>Haddou</w:t>
      </w:r>
      <w:proofErr w:type="spellEnd"/>
      <w:r w:rsidRPr="0024473C">
        <w:rPr>
          <w:rFonts w:ascii="Calibri" w:hAnsi="Calibri" w:cs="Calibri"/>
          <w:bCs/>
          <w:kern w:val="0"/>
          <w:sz w:val="20"/>
          <w:szCs w:val="20"/>
          <w:lang w:val="es-ES"/>
          <w14:ligatures w14:val="none"/>
        </w:rPr>
        <w:t xml:space="preserve"> a través del paso de </w:t>
      </w:r>
      <w:proofErr w:type="spellStart"/>
      <w:r w:rsidRPr="0024473C">
        <w:rPr>
          <w:rFonts w:ascii="Calibri" w:hAnsi="Calibri" w:cs="Calibri"/>
          <w:bCs/>
          <w:kern w:val="0"/>
          <w:sz w:val="20"/>
          <w:szCs w:val="20"/>
          <w:lang w:val="es-ES"/>
          <w14:ligatures w14:val="none"/>
        </w:rPr>
        <w:t>Tizi</w:t>
      </w:r>
      <w:proofErr w:type="spellEnd"/>
      <w:r w:rsidRPr="0024473C">
        <w:rPr>
          <w:rFonts w:ascii="Calibri" w:hAnsi="Calibri" w:cs="Calibri"/>
          <w:bCs/>
          <w:kern w:val="0"/>
          <w:sz w:val="20"/>
          <w:szCs w:val="20"/>
          <w:lang w:val="es-ES"/>
          <w14:ligatures w14:val="none"/>
        </w:rPr>
        <w:t xml:space="preserve"> </w:t>
      </w:r>
      <w:proofErr w:type="spellStart"/>
      <w:r w:rsidRPr="0024473C">
        <w:rPr>
          <w:rFonts w:ascii="Calibri" w:hAnsi="Calibri" w:cs="Calibri"/>
          <w:bCs/>
          <w:kern w:val="0"/>
          <w:sz w:val="20"/>
          <w:szCs w:val="20"/>
          <w:lang w:val="es-ES"/>
          <w14:ligatures w14:val="none"/>
        </w:rPr>
        <w:t>n'Tichka</w:t>
      </w:r>
      <w:proofErr w:type="spellEnd"/>
      <w:r w:rsidRPr="0024473C">
        <w:rPr>
          <w:rFonts w:ascii="Calibri" w:hAnsi="Calibri" w:cs="Calibri"/>
          <w:bCs/>
          <w:kern w:val="0"/>
          <w:sz w:val="20"/>
          <w:szCs w:val="20"/>
          <w:lang w:val="es-ES"/>
          <w14:ligatures w14:val="none"/>
        </w:rPr>
        <w:t xml:space="preserve"> (2260 m de altitud).</w:t>
      </w:r>
    </w:p>
    <w:p w14:paraId="54367938" w14:textId="17EE96AA" w:rsidR="00267A1E" w:rsidRPr="0024473C" w:rsidRDefault="000D0080" w:rsidP="000D0080">
      <w:pPr>
        <w:spacing w:after="0" w:line="276" w:lineRule="auto"/>
        <w:jc w:val="both"/>
        <w:rPr>
          <w:rFonts w:ascii="Calibri" w:hAnsi="Calibri" w:cs="Calibri"/>
          <w:bCs/>
          <w:kern w:val="0"/>
          <w:sz w:val="20"/>
          <w:szCs w:val="20"/>
          <w:lang w:val="es-ES"/>
          <w14:ligatures w14:val="none"/>
        </w:rPr>
      </w:pPr>
      <w:r w:rsidRPr="0024473C">
        <w:rPr>
          <w:rFonts w:ascii="Calibri" w:hAnsi="Calibri" w:cs="Calibri"/>
          <w:bCs/>
          <w:kern w:val="0"/>
          <w:sz w:val="20"/>
          <w:szCs w:val="20"/>
          <w:lang w:val="es-ES"/>
          <w14:ligatures w14:val="none"/>
        </w:rPr>
        <w:t xml:space="preserve">Visita a la famosa </w:t>
      </w:r>
      <w:proofErr w:type="spellStart"/>
      <w:r w:rsidRPr="0024473C">
        <w:rPr>
          <w:rFonts w:ascii="Calibri" w:hAnsi="Calibri" w:cs="Calibri"/>
          <w:bCs/>
          <w:kern w:val="0"/>
          <w:sz w:val="20"/>
          <w:szCs w:val="20"/>
          <w:lang w:val="es-ES"/>
          <w14:ligatures w14:val="none"/>
        </w:rPr>
        <w:t>Kasbah</w:t>
      </w:r>
      <w:proofErr w:type="spellEnd"/>
      <w:r w:rsidRPr="0024473C">
        <w:rPr>
          <w:rFonts w:ascii="Calibri" w:hAnsi="Calibri" w:cs="Calibri"/>
          <w:bCs/>
          <w:kern w:val="0"/>
          <w:sz w:val="20"/>
          <w:szCs w:val="20"/>
          <w:lang w:val="es-ES"/>
          <w14:ligatures w14:val="none"/>
        </w:rPr>
        <w:t xml:space="preserve"> que sirvió de escenario para muchas grandes películas. La </w:t>
      </w:r>
      <w:proofErr w:type="spellStart"/>
      <w:r w:rsidRPr="0024473C">
        <w:rPr>
          <w:rFonts w:ascii="Calibri" w:hAnsi="Calibri" w:cs="Calibri"/>
          <w:bCs/>
          <w:kern w:val="0"/>
          <w:sz w:val="20"/>
          <w:szCs w:val="20"/>
          <w:lang w:val="es-ES"/>
          <w14:ligatures w14:val="none"/>
        </w:rPr>
        <w:t>Kasbah</w:t>
      </w:r>
      <w:proofErr w:type="spellEnd"/>
      <w:r w:rsidRPr="0024473C">
        <w:rPr>
          <w:rFonts w:ascii="Calibri" w:hAnsi="Calibri" w:cs="Calibri"/>
          <w:bCs/>
          <w:kern w:val="0"/>
          <w:sz w:val="20"/>
          <w:szCs w:val="20"/>
          <w:lang w:val="es-ES"/>
          <w14:ligatures w14:val="none"/>
        </w:rPr>
        <w:t xml:space="preserve"> es en realidad Patrimonio de la Humanidad por la UNESCO. Almuerzo (opcional) y continuación hacia Zagora cruzando el valle del </w:t>
      </w:r>
      <w:proofErr w:type="spellStart"/>
      <w:r w:rsidRPr="0024473C">
        <w:rPr>
          <w:rFonts w:ascii="Calibri" w:hAnsi="Calibri" w:cs="Calibri"/>
          <w:bCs/>
          <w:kern w:val="0"/>
          <w:sz w:val="20"/>
          <w:szCs w:val="20"/>
          <w:lang w:val="es-ES"/>
          <w14:ligatures w14:val="none"/>
        </w:rPr>
        <w:t>Draa</w:t>
      </w:r>
      <w:proofErr w:type="spellEnd"/>
      <w:r w:rsidRPr="0024473C">
        <w:rPr>
          <w:rFonts w:ascii="Calibri" w:hAnsi="Calibri" w:cs="Calibri"/>
          <w:bCs/>
          <w:kern w:val="0"/>
          <w:sz w:val="20"/>
          <w:szCs w:val="20"/>
          <w:lang w:val="es-ES"/>
          <w14:ligatures w14:val="none"/>
        </w:rPr>
        <w:t>. Cena y alojamiento en el hotel.</w:t>
      </w:r>
    </w:p>
    <w:p w14:paraId="4F8CBE77" w14:textId="77777777" w:rsidR="000D0080" w:rsidRPr="0024473C" w:rsidRDefault="000D0080" w:rsidP="000D0080">
      <w:pPr>
        <w:spacing w:after="0" w:line="276" w:lineRule="auto"/>
        <w:jc w:val="both"/>
        <w:rPr>
          <w:rFonts w:ascii="Calibri" w:hAnsi="Calibri" w:cs="Calibri"/>
          <w:bCs/>
          <w:kern w:val="0"/>
          <w:sz w:val="20"/>
          <w:szCs w:val="20"/>
          <w:lang w:val="es-ES"/>
          <w14:ligatures w14:val="none"/>
        </w:rPr>
      </w:pPr>
    </w:p>
    <w:p w14:paraId="6CFCA2AA" w14:textId="2338F56B" w:rsidR="006A03F6" w:rsidRPr="0024473C" w:rsidRDefault="006A03F6" w:rsidP="003C57F6">
      <w:pPr>
        <w:spacing w:after="0" w:line="276" w:lineRule="auto"/>
        <w:jc w:val="both"/>
        <w:rPr>
          <w:rFonts w:ascii="Calibri" w:hAnsi="Calibri" w:cs="Calibri"/>
          <w:b/>
          <w:kern w:val="0"/>
          <w:sz w:val="20"/>
          <w:szCs w:val="20"/>
          <w:lang w:val="es-ES"/>
          <w14:ligatures w14:val="none"/>
        </w:rPr>
      </w:pPr>
      <w:r w:rsidRPr="0024473C">
        <w:rPr>
          <w:rFonts w:ascii="Calibri" w:hAnsi="Calibri" w:cs="Calibri"/>
          <w:b/>
          <w:kern w:val="0"/>
          <w:sz w:val="20"/>
          <w:szCs w:val="20"/>
          <w:lang w:val="es-ES"/>
          <w14:ligatures w14:val="none"/>
        </w:rPr>
        <w:t xml:space="preserve">Día 4 </w:t>
      </w:r>
      <w:r w:rsidR="000D0080" w:rsidRPr="0024473C">
        <w:rPr>
          <w:rFonts w:ascii="Calibri" w:hAnsi="Calibri" w:cs="Calibri"/>
          <w:b/>
          <w:kern w:val="0"/>
          <w:sz w:val="20"/>
          <w:szCs w:val="20"/>
          <w:lang w:val="es-ES"/>
          <w14:ligatures w14:val="none"/>
        </w:rPr>
        <w:t>- v</w:t>
      </w:r>
      <w:r w:rsidRPr="0024473C">
        <w:rPr>
          <w:rFonts w:ascii="Calibri" w:hAnsi="Calibri" w:cs="Calibri"/>
          <w:b/>
          <w:kern w:val="0"/>
          <w:sz w:val="20"/>
          <w:szCs w:val="20"/>
          <w:lang w:val="es-ES"/>
          <w14:ligatures w14:val="none"/>
        </w:rPr>
        <w:t xml:space="preserve">iernes: </w:t>
      </w:r>
      <w:r w:rsidR="00385D36" w:rsidRPr="0024473C">
        <w:rPr>
          <w:rFonts w:ascii="Calibri" w:hAnsi="Calibri" w:cs="Calibri"/>
          <w:b/>
          <w:kern w:val="0"/>
          <w:sz w:val="20"/>
          <w:szCs w:val="20"/>
          <w:lang w:val="es-ES"/>
          <w14:ligatures w14:val="none"/>
        </w:rPr>
        <w:t xml:space="preserve">Zagora - </w:t>
      </w:r>
      <w:proofErr w:type="spellStart"/>
      <w:r w:rsidR="00385D36" w:rsidRPr="0024473C">
        <w:rPr>
          <w:rFonts w:ascii="Calibri" w:hAnsi="Calibri" w:cs="Calibri"/>
          <w:b/>
          <w:kern w:val="0"/>
          <w:sz w:val="20"/>
          <w:szCs w:val="20"/>
          <w:lang w:val="es-ES"/>
          <w14:ligatures w14:val="none"/>
        </w:rPr>
        <w:t>Nkob</w:t>
      </w:r>
      <w:proofErr w:type="spellEnd"/>
      <w:r w:rsidR="00385D36" w:rsidRPr="0024473C">
        <w:rPr>
          <w:rFonts w:ascii="Calibri" w:hAnsi="Calibri" w:cs="Calibri"/>
          <w:b/>
          <w:kern w:val="0"/>
          <w:sz w:val="20"/>
          <w:szCs w:val="20"/>
          <w:lang w:val="es-ES"/>
          <w14:ligatures w14:val="none"/>
        </w:rPr>
        <w:t xml:space="preserve"> - </w:t>
      </w:r>
      <w:proofErr w:type="spellStart"/>
      <w:r w:rsidR="00385D36" w:rsidRPr="0024473C">
        <w:rPr>
          <w:rFonts w:ascii="Calibri" w:hAnsi="Calibri" w:cs="Calibri"/>
          <w:b/>
          <w:kern w:val="0"/>
          <w:sz w:val="20"/>
          <w:szCs w:val="20"/>
          <w:lang w:val="es-ES"/>
          <w14:ligatures w14:val="none"/>
        </w:rPr>
        <w:t>Tazzarine</w:t>
      </w:r>
      <w:proofErr w:type="spellEnd"/>
      <w:r w:rsidR="00385D36" w:rsidRPr="0024473C">
        <w:rPr>
          <w:rFonts w:ascii="Calibri" w:hAnsi="Calibri" w:cs="Calibri"/>
          <w:b/>
          <w:kern w:val="0"/>
          <w:sz w:val="20"/>
          <w:szCs w:val="20"/>
          <w:lang w:val="es-ES"/>
          <w14:ligatures w14:val="none"/>
        </w:rPr>
        <w:t xml:space="preserve"> - </w:t>
      </w:r>
      <w:proofErr w:type="spellStart"/>
      <w:r w:rsidR="00385D36" w:rsidRPr="0024473C">
        <w:rPr>
          <w:rFonts w:ascii="Calibri" w:hAnsi="Calibri" w:cs="Calibri"/>
          <w:b/>
          <w:kern w:val="0"/>
          <w:sz w:val="20"/>
          <w:szCs w:val="20"/>
          <w:lang w:val="es-ES"/>
          <w14:ligatures w14:val="none"/>
        </w:rPr>
        <w:t>Erfoud</w:t>
      </w:r>
      <w:proofErr w:type="spellEnd"/>
      <w:r w:rsidR="00385D36" w:rsidRPr="0024473C">
        <w:rPr>
          <w:rFonts w:ascii="Calibri" w:hAnsi="Calibri" w:cs="Calibri"/>
          <w:b/>
          <w:kern w:val="0"/>
          <w:sz w:val="20"/>
          <w:szCs w:val="20"/>
          <w:lang w:val="es-ES"/>
          <w14:ligatures w14:val="none"/>
        </w:rPr>
        <w:t xml:space="preserve"> (300 km)</w:t>
      </w:r>
    </w:p>
    <w:p w14:paraId="48B80299" w14:textId="77777777" w:rsidR="00385D36" w:rsidRPr="0024473C" w:rsidRDefault="00385D36" w:rsidP="00385D36">
      <w:pPr>
        <w:spacing w:after="0" w:line="276" w:lineRule="auto"/>
        <w:jc w:val="both"/>
        <w:rPr>
          <w:rFonts w:ascii="Calibri" w:hAnsi="Calibri" w:cs="Calibri"/>
          <w:bCs/>
          <w:kern w:val="0"/>
          <w:sz w:val="20"/>
          <w:szCs w:val="20"/>
          <w:lang w:val="es-ES"/>
          <w14:ligatures w14:val="none"/>
        </w:rPr>
      </w:pPr>
      <w:r w:rsidRPr="0024473C">
        <w:rPr>
          <w:rFonts w:ascii="Calibri" w:hAnsi="Calibri" w:cs="Calibri"/>
          <w:bCs/>
          <w:kern w:val="0"/>
          <w:sz w:val="20"/>
          <w:szCs w:val="20"/>
          <w:lang w:val="es-ES"/>
          <w14:ligatures w14:val="none"/>
        </w:rPr>
        <w:t xml:space="preserve">Desayuno. Salida hacia </w:t>
      </w:r>
      <w:proofErr w:type="spellStart"/>
      <w:r w:rsidRPr="0024473C">
        <w:rPr>
          <w:rFonts w:ascii="Calibri" w:hAnsi="Calibri" w:cs="Calibri"/>
          <w:bCs/>
          <w:kern w:val="0"/>
          <w:sz w:val="20"/>
          <w:szCs w:val="20"/>
          <w:lang w:val="es-ES"/>
          <w14:ligatures w14:val="none"/>
        </w:rPr>
        <w:t>Erfoud</w:t>
      </w:r>
      <w:proofErr w:type="spellEnd"/>
      <w:r w:rsidRPr="0024473C">
        <w:rPr>
          <w:rFonts w:ascii="Calibri" w:hAnsi="Calibri" w:cs="Calibri"/>
          <w:bCs/>
          <w:kern w:val="0"/>
          <w:sz w:val="20"/>
          <w:szCs w:val="20"/>
          <w:lang w:val="es-ES"/>
          <w14:ligatures w14:val="none"/>
        </w:rPr>
        <w:t xml:space="preserve">, con parada en el pueblo de </w:t>
      </w:r>
      <w:proofErr w:type="spellStart"/>
      <w:r w:rsidRPr="0024473C">
        <w:rPr>
          <w:rFonts w:ascii="Calibri" w:hAnsi="Calibri" w:cs="Calibri"/>
          <w:bCs/>
          <w:kern w:val="0"/>
          <w:sz w:val="20"/>
          <w:szCs w:val="20"/>
          <w:lang w:val="es-ES"/>
          <w14:ligatures w14:val="none"/>
        </w:rPr>
        <w:t>Tamgroute</w:t>
      </w:r>
      <w:proofErr w:type="spellEnd"/>
      <w:r w:rsidRPr="0024473C">
        <w:rPr>
          <w:rFonts w:ascii="Calibri" w:hAnsi="Calibri" w:cs="Calibri"/>
          <w:bCs/>
          <w:kern w:val="0"/>
          <w:sz w:val="20"/>
          <w:szCs w:val="20"/>
          <w:lang w:val="es-ES"/>
          <w14:ligatures w14:val="none"/>
        </w:rPr>
        <w:t>, conocido por su centro de cerámica.</w:t>
      </w:r>
    </w:p>
    <w:p w14:paraId="56487415" w14:textId="77777777" w:rsidR="00385D36" w:rsidRPr="0024473C" w:rsidRDefault="00385D36" w:rsidP="00385D36">
      <w:pPr>
        <w:spacing w:after="0" w:line="276" w:lineRule="auto"/>
        <w:jc w:val="both"/>
        <w:rPr>
          <w:rFonts w:ascii="Calibri" w:hAnsi="Calibri" w:cs="Calibri"/>
          <w:bCs/>
          <w:kern w:val="0"/>
          <w:sz w:val="20"/>
          <w:szCs w:val="20"/>
          <w:lang w:val="es-ES"/>
          <w14:ligatures w14:val="none"/>
        </w:rPr>
      </w:pPr>
      <w:r w:rsidRPr="0024473C">
        <w:rPr>
          <w:rFonts w:ascii="Calibri" w:hAnsi="Calibri" w:cs="Calibri"/>
          <w:bCs/>
          <w:kern w:val="0"/>
          <w:sz w:val="20"/>
          <w:szCs w:val="20"/>
          <w:lang w:val="es-ES"/>
          <w14:ligatures w14:val="none"/>
        </w:rPr>
        <w:t xml:space="preserve">La ruta también incluye los pueblos de </w:t>
      </w:r>
      <w:proofErr w:type="spellStart"/>
      <w:r w:rsidRPr="0024473C">
        <w:rPr>
          <w:rFonts w:ascii="Calibri" w:hAnsi="Calibri" w:cs="Calibri"/>
          <w:bCs/>
          <w:kern w:val="0"/>
          <w:sz w:val="20"/>
          <w:szCs w:val="20"/>
          <w:lang w:val="es-ES"/>
          <w14:ligatures w14:val="none"/>
        </w:rPr>
        <w:t>Tansikht</w:t>
      </w:r>
      <w:proofErr w:type="spellEnd"/>
      <w:r w:rsidRPr="0024473C">
        <w:rPr>
          <w:rFonts w:ascii="Calibri" w:hAnsi="Calibri" w:cs="Calibri"/>
          <w:bCs/>
          <w:kern w:val="0"/>
          <w:sz w:val="20"/>
          <w:szCs w:val="20"/>
          <w:lang w:val="es-ES"/>
          <w14:ligatures w14:val="none"/>
        </w:rPr>
        <w:t xml:space="preserve">, </w:t>
      </w:r>
      <w:proofErr w:type="spellStart"/>
      <w:r w:rsidRPr="0024473C">
        <w:rPr>
          <w:rFonts w:ascii="Calibri" w:hAnsi="Calibri" w:cs="Calibri"/>
          <w:bCs/>
          <w:kern w:val="0"/>
          <w:sz w:val="20"/>
          <w:szCs w:val="20"/>
          <w:lang w:val="es-ES"/>
          <w14:ligatures w14:val="none"/>
        </w:rPr>
        <w:t>Nkob</w:t>
      </w:r>
      <w:proofErr w:type="spellEnd"/>
      <w:r w:rsidRPr="0024473C">
        <w:rPr>
          <w:rFonts w:ascii="Calibri" w:hAnsi="Calibri" w:cs="Calibri"/>
          <w:bCs/>
          <w:kern w:val="0"/>
          <w:sz w:val="20"/>
          <w:szCs w:val="20"/>
          <w:lang w:val="es-ES"/>
          <w14:ligatures w14:val="none"/>
        </w:rPr>
        <w:t xml:space="preserve">, </w:t>
      </w:r>
      <w:proofErr w:type="spellStart"/>
      <w:r w:rsidRPr="0024473C">
        <w:rPr>
          <w:rFonts w:ascii="Calibri" w:hAnsi="Calibri" w:cs="Calibri"/>
          <w:bCs/>
          <w:kern w:val="0"/>
          <w:sz w:val="20"/>
          <w:szCs w:val="20"/>
          <w:lang w:val="es-ES"/>
          <w14:ligatures w14:val="none"/>
        </w:rPr>
        <w:t>Tazzarine</w:t>
      </w:r>
      <w:proofErr w:type="spellEnd"/>
      <w:r w:rsidRPr="0024473C">
        <w:rPr>
          <w:rFonts w:ascii="Calibri" w:hAnsi="Calibri" w:cs="Calibri"/>
          <w:bCs/>
          <w:kern w:val="0"/>
          <w:sz w:val="20"/>
          <w:szCs w:val="20"/>
          <w:lang w:val="es-ES"/>
          <w14:ligatures w14:val="none"/>
        </w:rPr>
        <w:t xml:space="preserve"> y </w:t>
      </w:r>
      <w:proofErr w:type="spellStart"/>
      <w:r w:rsidRPr="0024473C">
        <w:rPr>
          <w:rFonts w:ascii="Calibri" w:hAnsi="Calibri" w:cs="Calibri"/>
          <w:bCs/>
          <w:kern w:val="0"/>
          <w:sz w:val="20"/>
          <w:szCs w:val="20"/>
          <w:lang w:val="es-ES"/>
          <w14:ligatures w14:val="none"/>
        </w:rPr>
        <w:t>Alnif</w:t>
      </w:r>
      <w:proofErr w:type="spellEnd"/>
      <w:r w:rsidRPr="0024473C">
        <w:rPr>
          <w:rFonts w:ascii="Calibri" w:hAnsi="Calibri" w:cs="Calibri"/>
          <w:bCs/>
          <w:kern w:val="0"/>
          <w:sz w:val="20"/>
          <w:szCs w:val="20"/>
          <w:lang w:val="es-ES"/>
          <w14:ligatures w14:val="none"/>
        </w:rPr>
        <w:t xml:space="preserve">, con espléndidos paisajes </w:t>
      </w:r>
      <w:proofErr w:type="spellStart"/>
      <w:r w:rsidRPr="0024473C">
        <w:rPr>
          <w:rFonts w:ascii="Calibri" w:hAnsi="Calibri" w:cs="Calibri"/>
          <w:bCs/>
          <w:kern w:val="0"/>
          <w:sz w:val="20"/>
          <w:szCs w:val="20"/>
          <w:lang w:val="es-ES"/>
          <w14:ligatures w14:val="none"/>
        </w:rPr>
        <w:t>presaharianos</w:t>
      </w:r>
      <w:proofErr w:type="spellEnd"/>
      <w:r w:rsidRPr="0024473C">
        <w:rPr>
          <w:rFonts w:ascii="Calibri" w:hAnsi="Calibri" w:cs="Calibri"/>
          <w:bCs/>
          <w:kern w:val="0"/>
          <w:sz w:val="20"/>
          <w:szCs w:val="20"/>
          <w:lang w:val="es-ES"/>
          <w14:ligatures w14:val="none"/>
        </w:rPr>
        <w:t xml:space="preserve">. Almuerzo opcional en </w:t>
      </w:r>
      <w:proofErr w:type="spellStart"/>
      <w:r w:rsidRPr="0024473C">
        <w:rPr>
          <w:rFonts w:ascii="Calibri" w:hAnsi="Calibri" w:cs="Calibri"/>
          <w:bCs/>
          <w:kern w:val="0"/>
          <w:sz w:val="20"/>
          <w:szCs w:val="20"/>
          <w:lang w:val="es-ES"/>
          <w14:ligatures w14:val="none"/>
        </w:rPr>
        <w:t>Alnif</w:t>
      </w:r>
      <w:proofErr w:type="spellEnd"/>
      <w:r w:rsidRPr="0024473C">
        <w:rPr>
          <w:rFonts w:ascii="Calibri" w:hAnsi="Calibri" w:cs="Calibri"/>
          <w:bCs/>
          <w:kern w:val="0"/>
          <w:sz w:val="20"/>
          <w:szCs w:val="20"/>
          <w:lang w:val="es-ES"/>
          <w14:ligatures w14:val="none"/>
        </w:rPr>
        <w:t xml:space="preserve">. Por la tarde, continuación hacia </w:t>
      </w:r>
      <w:proofErr w:type="spellStart"/>
      <w:r w:rsidRPr="0024473C">
        <w:rPr>
          <w:rFonts w:ascii="Calibri" w:hAnsi="Calibri" w:cs="Calibri"/>
          <w:bCs/>
          <w:kern w:val="0"/>
          <w:sz w:val="20"/>
          <w:szCs w:val="20"/>
          <w:lang w:val="es-ES"/>
          <w14:ligatures w14:val="none"/>
        </w:rPr>
        <w:t>Erfoud</w:t>
      </w:r>
      <w:proofErr w:type="spellEnd"/>
      <w:r w:rsidRPr="0024473C">
        <w:rPr>
          <w:rFonts w:ascii="Calibri" w:hAnsi="Calibri" w:cs="Calibri"/>
          <w:bCs/>
          <w:kern w:val="0"/>
          <w:sz w:val="20"/>
          <w:szCs w:val="20"/>
          <w:lang w:val="es-ES"/>
          <w14:ligatures w14:val="none"/>
        </w:rPr>
        <w:t xml:space="preserve">, pasando por el pueblo de </w:t>
      </w:r>
      <w:proofErr w:type="spellStart"/>
      <w:r w:rsidRPr="0024473C">
        <w:rPr>
          <w:rFonts w:ascii="Calibri" w:hAnsi="Calibri" w:cs="Calibri"/>
          <w:bCs/>
          <w:kern w:val="0"/>
          <w:sz w:val="20"/>
          <w:szCs w:val="20"/>
          <w:lang w:val="es-ES"/>
          <w14:ligatures w14:val="none"/>
        </w:rPr>
        <w:t>Rissani</w:t>
      </w:r>
      <w:proofErr w:type="spellEnd"/>
      <w:r w:rsidRPr="0024473C">
        <w:rPr>
          <w:rFonts w:ascii="Calibri" w:hAnsi="Calibri" w:cs="Calibri"/>
          <w:bCs/>
          <w:kern w:val="0"/>
          <w:sz w:val="20"/>
          <w:szCs w:val="20"/>
          <w:lang w:val="es-ES"/>
          <w14:ligatures w14:val="none"/>
        </w:rPr>
        <w:t>, cuna de la dinastía alauita. Cena y alojamiento en el hotel.</w:t>
      </w:r>
    </w:p>
    <w:p w14:paraId="349A34ED" w14:textId="77777777" w:rsidR="00385D36" w:rsidRPr="0024473C" w:rsidRDefault="00385D36" w:rsidP="00385D36">
      <w:pPr>
        <w:spacing w:after="0" w:line="276" w:lineRule="auto"/>
        <w:jc w:val="both"/>
        <w:rPr>
          <w:rFonts w:ascii="Calibri" w:hAnsi="Calibri" w:cs="Calibri"/>
          <w:bCs/>
          <w:kern w:val="0"/>
          <w:sz w:val="20"/>
          <w:szCs w:val="20"/>
          <w:lang w:val="es-ES"/>
          <w14:ligatures w14:val="none"/>
        </w:rPr>
      </w:pPr>
    </w:p>
    <w:p w14:paraId="300D52CF" w14:textId="1AED4623" w:rsidR="001774C1" w:rsidRPr="0024473C" w:rsidRDefault="00385D36" w:rsidP="00385D36">
      <w:pPr>
        <w:spacing w:after="0" w:line="276" w:lineRule="auto"/>
        <w:jc w:val="both"/>
        <w:rPr>
          <w:rFonts w:ascii="Calibri" w:hAnsi="Calibri" w:cs="Calibri"/>
          <w:bCs/>
          <w:kern w:val="0"/>
          <w:sz w:val="20"/>
          <w:szCs w:val="20"/>
          <w:lang w:val="es-ES"/>
          <w14:ligatures w14:val="none"/>
        </w:rPr>
      </w:pPr>
      <w:r w:rsidRPr="0024473C">
        <w:rPr>
          <w:rFonts w:ascii="Calibri" w:hAnsi="Calibri" w:cs="Calibri"/>
          <w:bCs/>
          <w:kern w:val="0"/>
          <w:sz w:val="20"/>
          <w:szCs w:val="20"/>
          <w:lang w:val="es-ES"/>
          <w14:ligatures w14:val="none"/>
        </w:rPr>
        <w:lastRenderedPageBreak/>
        <w:t xml:space="preserve">Opcionalmente puedes reservar una noche en un campamento de LUJO en </w:t>
      </w:r>
      <w:proofErr w:type="spellStart"/>
      <w:r w:rsidRPr="0024473C">
        <w:rPr>
          <w:rFonts w:ascii="Calibri" w:hAnsi="Calibri" w:cs="Calibri"/>
          <w:bCs/>
          <w:kern w:val="0"/>
          <w:sz w:val="20"/>
          <w:szCs w:val="20"/>
          <w:lang w:val="es-ES"/>
          <w14:ligatures w14:val="none"/>
        </w:rPr>
        <w:t>Merzouga</w:t>
      </w:r>
      <w:proofErr w:type="spellEnd"/>
      <w:r w:rsidRPr="0024473C">
        <w:rPr>
          <w:rFonts w:ascii="Calibri" w:hAnsi="Calibri" w:cs="Calibri"/>
          <w:bCs/>
          <w:kern w:val="0"/>
          <w:sz w:val="20"/>
          <w:szCs w:val="20"/>
          <w:lang w:val="es-ES"/>
          <w14:ligatures w14:val="none"/>
        </w:rPr>
        <w:t xml:space="preserve"> en régimen de Media Pensión y Paseo en Camello y 4X4.</w:t>
      </w:r>
    </w:p>
    <w:p w14:paraId="1A2D79CA" w14:textId="77777777" w:rsidR="00385D36" w:rsidRPr="0024473C" w:rsidRDefault="00385D36" w:rsidP="003C57F6">
      <w:pPr>
        <w:spacing w:after="0" w:line="276" w:lineRule="auto"/>
        <w:jc w:val="both"/>
        <w:rPr>
          <w:rFonts w:ascii="Calibri" w:hAnsi="Calibri" w:cs="Calibri"/>
          <w:b/>
          <w:kern w:val="0"/>
          <w:sz w:val="20"/>
          <w:szCs w:val="20"/>
          <w:lang w:val="es-ES"/>
          <w14:ligatures w14:val="none"/>
        </w:rPr>
      </w:pPr>
    </w:p>
    <w:p w14:paraId="6CFE2A09" w14:textId="282FA2D2" w:rsidR="006A03F6" w:rsidRPr="0024473C" w:rsidRDefault="006A03F6" w:rsidP="003C57F6">
      <w:pPr>
        <w:spacing w:after="0" w:line="276" w:lineRule="auto"/>
        <w:jc w:val="both"/>
        <w:rPr>
          <w:rFonts w:ascii="Calibri" w:hAnsi="Calibri" w:cs="Calibri"/>
          <w:b/>
          <w:kern w:val="0"/>
          <w:sz w:val="20"/>
          <w:szCs w:val="20"/>
          <w:lang w:val="es-ES"/>
          <w14:ligatures w14:val="none"/>
        </w:rPr>
      </w:pPr>
      <w:r w:rsidRPr="0024473C">
        <w:rPr>
          <w:rFonts w:ascii="Calibri" w:hAnsi="Calibri" w:cs="Calibri"/>
          <w:b/>
          <w:kern w:val="0"/>
          <w:sz w:val="20"/>
          <w:szCs w:val="20"/>
          <w:lang w:val="es-ES"/>
          <w14:ligatures w14:val="none"/>
        </w:rPr>
        <w:t xml:space="preserve">Día 5 </w:t>
      </w:r>
      <w:r w:rsidR="000D0080" w:rsidRPr="0024473C">
        <w:rPr>
          <w:rFonts w:ascii="Calibri" w:hAnsi="Calibri" w:cs="Calibri"/>
          <w:b/>
          <w:kern w:val="0"/>
          <w:sz w:val="20"/>
          <w:szCs w:val="20"/>
          <w:lang w:val="es-ES"/>
          <w14:ligatures w14:val="none"/>
        </w:rPr>
        <w:t>- s</w:t>
      </w:r>
      <w:r w:rsidRPr="0024473C">
        <w:rPr>
          <w:rFonts w:ascii="Calibri" w:hAnsi="Calibri" w:cs="Calibri"/>
          <w:b/>
          <w:kern w:val="0"/>
          <w:sz w:val="20"/>
          <w:szCs w:val="20"/>
          <w:lang w:val="es-ES"/>
          <w14:ligatures w14:val="none"/>
        </w:rPr>
        <w:t xml:space="preserve">ábado: </w:t>
      </w:r>
      <w:proofErr w:type="spellStart"/>
      <w:r w:rsidR="001944F4" w:rsidRPr="0024473C">
        <w:rPr>
          <w:rFonts w:ascii="Calibri" w:hAnsi="Calibri" w:cs="Calibri"/>
          <w:b/>
          <w:kern w:val="0"/>
          <w:sz w:val="20"/>
          <w:szCs w:val="20"/>
          <w:lang w:val="es-ES"/>
          <w14:ligatures w14:val="none"/>
        </w:rPr>
        <w:t>Erfoud</w:t>
      </w:r>
      <w:proofErr w:type="spellEnd"/>
      <w:r w:rsidR="001944F4" w:rsidRPr="0024473C">
        <w:rPr>
          <w:rFonts w:ascii="Calibri" w:hAnsi="Calibri" w:cs="Calibri"/>
          <w:b/>
          <w:kern w:val="0"/>
          <w:sz w:val="20"/>
          <w:szCs w:val="20"/>
          <w:lang w:val="es-ES"/>
          <w14:ligatures w14:val="none"/>
        </w:rPr>
        <w:t xml:space="preserve"> - </w:t>
      </w:r>
      <w:proofErr w:type="spellStart"/>
      <w:r w:rsidR="001944F4" w:rsidRPr="0024473C">
        <w:rPr>
          <w:rFonts w:ascii="Calibri" w:hAnsi="Calibri" w:cs="Calibri"/>
          <w:b/>
          <w:kern w:val="0"/>
          <w:sz w:val="20"/>
          <w:szCs w:val="20"/>
          <w:lang w:val="es-ES"/>
          <w14:ligatures w14:val="none"/>
        </w:rPr>
        <w:t>Tinghir</w:t>
      </w:r>
      <w:proofErr w:type="spellEnd"/>
      <w:r w:rsidR="001944F4" w:rsidRPr="0024473C">
        <w:rPr>
          <w:rFonts w:ascii="Calibri" w:hAnsi="Calibri" w:cs="Calibri"/>
          <w:b/>
          <w:kern w:val="0"/>
          <w:sz w:val="20"/>
          <w:szCs w:val="20"/>
          <w:lang w:val="es-ES"/>
          <w14:ligatures w14:val="none"/>
        </w:rPr>
        <w:t xml:space="preserve"> - </w:t>
      </w:r>
      <w:proofErr w:type="spellStart"/>
      <w:r w:rsidR="001944F4" w:rsidRPr="0024473C">
        <w:rPr>
          <w:rFonts w:ascii="Calibri" w:hAnsi="Calibri" w:cs="Calibri"/>
          <w:b/>
          <w:kern w:val="0"/>
          <w:sz w:val="20"/>
          <w:szCs w:val="20"/>
          <w:lang w:val="es-ES"/>
          <w14:ligatures w14:val="none"/>
        </w:rPr>
        <w:t>Ouarzazate</w:t>
      </w:r>
      <w:proofErr w:type="spellEnd"/>
      <w:r w:rsidR="001944F4" w:rsidRPr="0024473C">
        <w:rPr>
          <w:rFonts w:ascii="Calibri" w:hAnsi="Calibri" w:cs="Calibri"/>
          <w:b/>
          <w:kern w:val="0"/>
          <w:sz w:val="20"/>
          <w:szCs w:val="20"/>
          <w:lang w:val="es-ES"/>
          <w14:ligatures w14:val="none"/>
        </w:rPr>
        <w:t xml:space="preserve"> (350 km)</w:t>
      </w:r>
    </w:p>
    <w:p w14:paraId="0944189A" w14:textId="77777777" w:rsidR="001944F4" w:rsidRPr="0024473C" w:rsidRDefault="001944F4" w:rsidP="001944F4">
      <w:pPr>
        <w:spacing w:after="0" w:line="276" w:lineRule="auto"/>
        <w:jc w:val="both"/>
        <w:rPr>
          <w:rFonts w:ascii="Calibri" w:hAnsi="Calibri" w:cs="Calibri"/>
          <w:bCs/>
          <w:kern w:val="0"/>
          <w:sz w:val="20"/>
          <w:szCs w:val="20"/>
          <w:lang w:val="es-ES"/>
          <w14:ligatures w14:val="none"/>
        </w:rPr>
      </w:pPr>
      <w:r w:rsidRPr="0024473C">
        <w:rPr>
          <w:rFonts w:ascii="Calibri" w:hAnsi="Calibri" w:cs="Calibri"/>
          <w:bCs/>
          <w:kern w:val="0"/>
          <w:sz w:val="20"/>
          <w:szCs w:val="20"/>
          <w:lang w:val="es-ES"/>
          <w14:ligatures w14:val="none"/>
        </w:rPr>
        <w:t xml:space="preserve">Si el cliente pase la noche anterior en el hotel de </w:t>
      </w:r>
      <w:proofErr w:type="spellStart"/>
      <w:r w:rsidRPr="0024473C">
        <w:rPr>
          <w:rFonts w:ascii="Calibri" w:hAnsi="Calibri" w:cs="Calibri"/>
          <w:bCs/>
          <w:kern w:val="0"/>
          <w:sz w:val="20"/>
          <w:szCs w:val="20"/>
          <w:lang w:val="es-ES"/>
          <w14:ligatures w14:val="none"/>
        </w:rPr>
        <w:t>Erfoud</w:t>
      </w:r>
      <w:proofErr w:type="spellEnd"/>
      <w:r w:rsidRPr="0024473C">
        <w:rPr>
          <w:rFonts w:ascii="Calibri" w:hAnsi="Calibri" w:cs="Calibri"/>
          <w:bCs/>
          <w:kern w:val="0"/>
          <w:sz w:val="20"/>
          <w:szCs w:val="20"/>
          <w:lang w:val="es-ES"/>
          <w14:ligatures w14:val="none"/>
        </w:rPr>
        <w:t xml:space="preserve">, puede optar por una excursión opcional en 4x4 a </w:t>
      </w:r>
      <w:proofErr w:type="spellStart"/>
      <w:r w:rsidRPr="0024473C">
        <w:rPr>
          <w:rFonts w:ascii="Calibri" w:hAnsi="Calibri" w:cs="Calibri"/>
          <w:bCs/>
          <w:kern w:val="0"/>
          <w:sz w:val="20"/>
          <w:szCs w:val="20"/>
          <w:lang w:val="es-ES"/>
          <w14:ligatures w14:val="none"/>
        </w:rPr>
        <w:t>Merzouga</w:t>
      </w:r>
      <w:proofErr w:type="spellEnd"/>
      <w:r w:rsidRPr="0024473C">
        <w:rPr>
          <w:rFonts w:ascii="Calibri" w:hAnsi="Calibri" w:cs="Calibri"/>
          <w:bCs/>
          <w:kern w:val="0"/>
          <w:sz w:val="20"/>
          <w:szCs w:val="20"/>
          <w:lang w:val="es-ES"/>
          <w14:ligatures w14:val="none"/>
        </w:rPr>
        <w:t xml:space="preserve"> para admirar el amanecer desde lo alto de las dunas de arena.</w:t>
      </w:r>
    </w:p>
    <w:p w14:paraId="14706F8A" w14:textId="77777777" w:rsidR="001944F4" w:rsidRPr="0024473C" w:rsidRDefault="001944F4" w:rsidP="001944F4">
      <w:pPr>
        <w:spacing w:after="0" w:line="276" w:lineRule="auto"/>
        <w:jc w:val="both"/>
        <w:rPr>
          <w:rFonts w:ascii="Calibri" w:hAnsi="Calibri" w:cs="Calibri"/>
          <w:bCs/>
          <w:kern w:val="0"/>
          <w:sz w:val="10"/>
          <w:szCs w:val="10"/>
          <w:lang w:val="es-ES"/>
          <w14:ligatures w14:val="none"/>
        </w:rPr>
      </w:pPr>
    </w:p>
    <w:p w14:paraId="427243A9" w14:textId="3873BF53" w:rsidR="008B0F40" w:rsidRPr="0024473C" w:rsidRDefault="001944F4" w:rsidP="001944F4">
      <w:pPr>
        <w:spacing w:after="0" w:line="276" w:lineRule="auto"/>
        <w:jc w:val="both"/>
        <w:rPr>
          <w:rFonts w:ascii="Calibri" w:hAnsi="Calibri" w:cs="Calibri"/>
          <w:bCs/>
          <w:kern w:val="0"/>
          <w:sz w:val="20"/>
          <w:szCs w:val="20"/>
          <w:lang w:val="es-ES"/>
          <w14:ligatures w14:val="none"/>
        </w:rPr>
      </w:pPr>
      <w:r w:rsidRPr="0024473C">
        <w:rPr>
          <w:rFonts w:ascii="Calibri" w:hAnsi="Calibri" w:cs="Calibri"/>
          <w:bCs/>
          <w:kern w:val="0"/>
          <w:sz w:val="20"/>
          <w:szCs w:val="20"/>
          <w:lang w:val="es-ES"/>
          <w14:ligatures w14:val="none"/>
        </w:rPr>
        <w:t xml:space="preserve">Después del desayuno, salida hacia </w:t>
      </w:r>
      <w:proofErr w:type="spellStart"/>
      <w:r w:rsidRPr="0024473C">
        <w:rPr>
          <w:rFonts w:ascii="Calibri" w:hAnsi="Calibri" w:cs="Calibri"/>
          <w:bCs/>
          <w:kern w:val="0"/>
          <w:sz w:val="20"/>
          <w:szCs w:val="20"/>
          <w:lang w:val="es-ES"/>
          <w14:ligatures w14:val="none"/>
        </w:rPr>
        <w:t>Tinghir</w:t>
      </w:r>
      <w:proofErr w:type="spellEnd"/>
      <w:r w:rsidRPr="0024473C">
        <w:rPr>
          <w:rFonts w:ascii="Calibri" w:hAnsi="Calibri" w:cs="Calibri"/>
          <w:bCs/>
          <w:kern w:val="0"/>
          <w:sz w:val="20"/>
          <w:szCs w:val="20"/>
          <w:lang w:val="es-ES"/>
          <w14:ligatures w14:val="none"/>
        </w:rPr>
        <w:t xml:space="preserve">, visita de sus magníficas gargantas del </w:t>
      </w:r>
      <w:proofErr w:type="spellStart"/>
      <w:r w:rsidRPr="0024473C">
        <w:rPr>
          <w:rFonts w:ascii="Calibri" w:hAnsi="Calibri" w:cs="Calibri"/>
          <w:bCs/>
          <w:kern w:val="0"/>
          <w:sz w:val="20"/>
          <w:szCs w:val="20"/>
          <w:lang w:val="es-ES"/>
          <w14:ligatures w14:val="none"/>
        </w:rPr>
        <w:t>Todra</w:t>
      </w:r>
      <w:proofErr w:type="spellEnd"/>
      <w:r w:rsidRPr="0024473C">
        <w:rPr>
          <w:rFonts w:ascii="Calibri" w:hAnsi="Calibri" w:cs="Calibri"/>
          <w:bCs/>
          <w:kern w:val="0"/>
          <w:sz w:val="20"/>
          <w:szCs w:val="20"/>
          <w:lang w:val="es-ES"/>
          <w14:ligatures w14:val="none"/>
        </w:rPr>
        <w:t xml:space="preserve">, donde las rocas alcanzan una altitud de 250 m. Almuerzo opcional. Por la tarde, continuación hacia </w:t>
      </w:r>
      <w:proofErr w:type="spellStart"/>
      <w:r w:rsidRPr="0024473C">
        <w:rPr>
          <w:rFonts w:ascii="Calibri" w:hAnsi="Calibri" w:cs="Calibri"/>
          <w:bCs/>
          <w:kern w:val="0"/>
          <w:sz w:val="20"/>
          <w:szCs w:val="20"/>
          <w:lang w:val="es-ES"/>
          <w14:ligatures w14:val="none"/>
        </w:rPr>
        <w:t>Ouarzazate</w:t>
      </w:r>
      <w:proofErr w:type="spellEnd"/>
      <w:r w:rsidRPr="0024473C">
        <w:rPr>
          <w:rFonts w:ascii="Calibri" w:hAnsi="Calibri" w:cs="Calibri"/>
          <w:bCs/>
          <w:kern w:val="0"/>
          <w:sz w:val="20"/>
          <w:szCs w:val="20"/>
          <w:lang w:val="es-ES"/>
          <w14:ligatures w14:val="none"/>
        </w:rPr>
        <w:t xml:space="preserve"> por la carretera de las 1000 </w:t>
      </w:r>
      <w:proofErr w:type="spellStart"/>
      <w:r w:rsidRPr="0024473C">
        <w:rPr>
          <w:rFonts w:ascii="Calibri" w:hAnsi="Calibri" w:cs="Calibri"/>
          <w:bCs/>
          <w:kern w:val="0"/>
          <w:sz w:val="20"/>
          <w:szCs w:val="20"/>
          <w:lang w:val="es-ES"/>
          <w14:ligatures w14:val="none"/>
        </w:rPr>
        <w:t>Kasbahs</w:t>
      </w:r>
      <w:proofErr w:type="spellEnd"/>
      <w:r w:rsidRPr="0024473C">
        <w:rPr>
          <w:rFonts w:ascii="Calibri" w:hAnsi="Calibri" w:cs="Calibri"/>
          <w:bCs/>
          <w:kern w:val="0"/>
          <w:sz w:val="20"/>
          <w:szCs w:val="20"/>
          <w:lang w:val="es-ES"/>
          <w14:ligatures w14:val="none"/>
        </w:rPr>
        <w:t xml:space="preserve"> que cruza el valle de </w:t>
      </w:r>
      <w:proofErr w:type="spellStart"/>
      <w:r w:rsidRPr="0024473C">
        <w:rPr>
          <w:rFonts w:ascii="Calibri" w:hAnsi="Calibri" w:cs="Calibri"/>
          <w:bCs/>
          <w:kern w:val="0"/>
          <w:sz w:val="20"/>
          <w:szCs w:val="20"/>
          <w:lang w:val="es-ES"/>
          <w14:ligatures w14:val="none"/>
        </w:rPr>
        <w:t>Kalaat</w:t>
      </w:r>
      <w:proofErr w:type="spellEnd"/>
      <w:r w:rsidRPr="0024473C">
        <w:rPr>
          <w:rFonts w:ascii="Calibri" w:hAnsi="Calibri" w:cs="Calibri"/>
          <w:bCs/>
          <w:kern w:val="0"/>
          <w:sz w:val="20"/>
          <w:szCs w:val="20"/>
          <w:lang w:val="es-ES"/>
          <w14:ligatures w14:val="none"/>
        </w:rPr>
        <w:t xml:space="preserve"> </w:t>
      </w:r>
      <w:proofErr w:type="spellStart"/>
      <w:r w:rsidRPr="0024473C">
        <w:rPr>
          <w:rFonts w:ascii="Calibri" w:hAnsi="Calibri" w:cs="Calibri"/>
          <w:bCs/>
          <w:kern w:val="0"/>
          <w:sz w:val="20"/>
          <w:szCs w:val="20"/>
          <w:lang w:val="es-ES"/>
          <w14:ligatures w14:val="none"/>
        </w:rPr>
        <w:t>M’Gouna</w:t>
      </w:r>
      <w:proofErr w:type="spellEnd"/>
      <w:r w:rsidRPr="0024473C">
        <w:rPr>
          <w:rFonts w:ascii="Calibri" w:hAnsi="Calibri" w:cs="Calibri"/>
          <w:bCs/>
          <w:kern w:val="0"/>
          <w:sz w:val="20"/>
          <w:szCs w:val="20"/>
          <w:lang w:val="es-ES"/>
          <w14:ligatures w14:val="none"/>
        </w:rPr>
        <w:t xml:space="preserve"> y </w:t>
      </w:r>
      <w:proofErr w:type="spellStart"/>
      <w:r w:rsidRPr="0024473C">
        <w:rPr>
          <w:rFonts w:ascii="Calibri" w:hAnsi="Calibri" w:cs="Calibri"/>
          <w:bCs/>
          <w:kern w:val="0"/>
          <w:sz w:val="20"/>
          <w:szCs w:val="20"/>
          <w:lang w:val="es-ES"/>
          <w14:ligatures w14:val="none"/>
        </w:rPr>
        <w:t>Skoura</w:t>
      </w:r>
      <w:proofErr w:type="spellEnd"/>
      <w:r w:rsidRPr="0024473C">
        <w:rPr>
          <w:rFonts w:ascii="Calibri" w:hAnsi="Calibri" w:cs="Calibri"/>
          <w:bCs/>
          <w:kern w:val="0"/>
          <w:sz w:val="20"/>
          <w:szCs w:val="20"/>
          <w:lang w:val="es-ES"/>
          <w14:ligatures w14:val="none"/>
        </w:rPr>
        <w:t xml:space="preserve">. Breve recorrido por la ciudad de </w:t>
      </w:r>
      <w:proofErr w:type="spellStart"/>
      <w:r w:rsidRPr="0024473C">
        <w:rPr>
          <w:rFonts w:ascii="Calibri" w:hAnsi="Calibri" w:cs="Calibri"/>
          <w:bCs/>
          <w:kern w:val="0"/>
          <w:sz w:val="20"/>
          <w:szCs w:val="20"/>
          <w:lang w:val="es-ES"/>
          <w14:ligatures w14:val="none"/>
        </w:rPr>
        <w:t>Ouarzazate</w:t>
      </w:r>
      <w:proofErr w:type="spellEnd"/>
      <w:r w:rsidRPr="0024473C">
        <w:rPr>
          <w:rFonts w:ascii="Calibri" w:hAnsi="Calibri" w:cs="Calibri"/>
          <w:bCs/>
          <w:kern w:val="0"/>
          <w:sz w:val="20"/>
          <w:szCs w:val="20"/>
          <w:lang w:val="es-ES"/>
          <w14:ligatures w14:val="none"/>
        </w:rPr>
        <w:t xml:space="preserve"> a su llegada. Cena y alojamiento en el hotel</w:t>
      </w:r>
    </w:p>
    <w:p w14:paraId="6846F8EB" w14:textId="77777777" w:rsidR="001944F4" w:rsidRPr="0024473C" w:rsidRDefault="001944F4" w:rsidP="001944F4">
      <w:pPr>
        <w:spacing w:after="0" w:line="276" w:lineRule="auto"/>
        <w:jc w:val="both"/>
        <w:rPr>
          <w:rFonts w:ascii="Calibri" w:hAnsi="Calibri" w:cs="Calibri"/>
          <w:bCs/>
          <w:kern w:val="0"/>
          <w:sz w:val="20"/>
          <w:szCs w:val="20"/>
          <w:lang w:val="es-ES"/>
          <w14:ligatures w14:val="none"/>
        </w:rPr>
      </w:pPr>
    </w:p>
    <w:p w14:paraId="4EA969F5" w14:textId="07307977" w:rsidR="006A03F6" w:rsidRPr="0024473C" w:rsidRDefault="006A03F6" w:rsidP="003C57F6">
      <w:pPr>
        <w:spacing w:after="0" w:line="276" w:lineRule="auto"/>
        <w:jc w:val="both"/>
        <w:rPr>
          <w:rFonts w:ascii="Calibri" w:hAnsi="Calibri" w:cs="Calibri"/>
          <w:b/>
          <w:kern w:val="0"/>
          <w:sz w:val="20"/>
          <w:szCs w:val="20"/>
          <w:lang w:val="es-ES"/>
          <w14:ligatures w14:val="none"/>
        </w:rPr>
      </w:pPr>
      <w:r w:rsidRPr="0024473C">
        <w:rPr>
          <w:rFonts w:ascii="Calibri" w:hAnsi="Calibri" w:cs="Calibri"/>
          <w:b/>
          <w:kern w:val="0"/>
          <w:sz w:val="20"/>
          <w:szCs w:val="20"/>
          <w:lang w:val="es-ES"/>
          <w14:ligatures w14:val="none"/>
        </w:rPr>
        <w:t xml:space="preserve">Día 6 </w:t>
      </w:r>
      <w:r w:rsidR="001944F4" w:rsidRPr="0024473C">
        <w:rPr>
          <w:rFonts w:ascii="Calibri" w:hAnsi="Calibri" w:cs="Calibri"/>
          <w:b/>
          <w:kern w:val="0"/>
          <w:sz w:val="20"/>
          <w:szCs w:val="20"/>
          <w:lang w:val="es-ES"/>
          <w14:ligatures w14:val="none"/>
        </w:rPr>
        <w:t>- d</w:t>
      </w:r>
      <w:r w:rsidRPr="0024473C">
        <w:rPr>
          <w:rFonts w:ascii="Calibri" w:hAnsi="Calibri" w:cs="Calibri"/>
          <w:b/>
          <w:kern w:val="0"/>
          <w:sz w:val="20"/>
          <w:szCs w:val="20"/>
          <w:lang w:val="es-ES"/>
          <w14:ligatures w14:val="none"/>
        </w:rPr>
        <w:t xml:space="preserve">omingo: </w:t>
      </w:r>
      <w:proofErr w:type="spellStart"/>
      <w:r w:rsidR="00595676" w:rsidRPr="0024473C">
        <w:rPr>
          <w:rFonts w:ascii="Calibri" w:hAnsi="Calibri" w:cs="Calibri"/>
          <w:b/>
          <w:kern w:val="0"/>
          <w:sz w:val="20"/>
          <w:szCs w:val="20"/>
          <w:lang w:val="es-ES"/>
          <w14:ligatures w14:val="none"/>
        </w:rPr>
        <w:t>Ouarzazate</w:t>
      </w:r>
      <w:proofErr w:type="spellEnd"/>
      <w:r w:rsidR="00595676" w:rsidRPr="0024473C">
        <w:rPr>
          <w:rFonts w:ascii="Calibri" w:hAnsi="Calibri" w:cs="Calibri"/>
          <w:b/>
          <w:kern w:val="0"/>
          <w:sz w:val="20"/>
          <w:szCs w:val="20"/>
          <w:lang w:val="es-ES"/>
          <w14:ligatures w14:val="none"/>
        </w:rPr>
        <w:t xml:space="preserve"> </w:t>
      </w:r>
      <w:r w:rsidRPr="0024473C">
        <w:rPr>
          <w:rFonts w:ascii="Calibri" w:hAnsi="Calibri" w:cs="Calibri"/>
          <w:b/>
          <w:kern w:val="0"/>
          <w:sz w:val="20"/>
          <w:szCs w:val="20"/>
          <w:lang w:val="es-ES"/>
          <w14:ligatures w14:val="none"/>
        </w:rPr>
        <w:t>- Marrakech (220 km)</w:t>
      </w:r>
    </w:p>
    <w:p w14:paraId="7BA9383C" w14:textId="7B20FE01" w:rsidR="006A03F6" w:rsidRPr="0024473C" w:rsidRDefault="00115A80" w:rsidP="003C57F6">
      <w:pPr>
        <w:spacing w:after="0" w:line="276" w:lineRule="auto"/>
        <w:jc w:val="both"/>
        <w:rPr>
          <w:rFonts w:ascii="Calibri" w:hAnsi="Calibri" w:cs="Calibri"/>
          <w:bCs/>
          <w:kern w:val="0"/>
          <w:sz w:val="20"/>
          <w:szCs w:val="20"/>
          <w:lang w:val="es-ES"/>
          <w14:ligatures w14:val="none"/>
        </w:rPr>
      </w:pPr>
      <w:r w:rsidRPr="0024473C">
        <w:rPr>
          <w:rFonts w:ascii="Calibri" w:hAnsi="Calibri" w:cs="Calibri"/>
          <w:bCs/>
          <w:kern w:val="0"/>
          <w:sz w:val="20"/>
          <w:szCs w:val="20"/>
          <w:lang w:val="es-ES"/>
          <w14:ligatures w14:val="none"/>
        </w:rPr>
        <w:t>Salida hacia Marrakech. Almuerzo opcional en un restaurante local. Tarde libre para ocio o excursiones opcionales. Cena y alojamiento en el hotel.</w:t>
      </w:r>
    </w:p>
    <w:p w14:paraId="6965D19A" w14:textId="77777777" w:rsidR="00115A80" w:rsidRPr="0024473C" w:rsidRDefault="00115A80" w:rsidP="003C57F6">
      <w:pPr>
        <w:spacing w:after="0" w:line="276" w:lineRule="auto"/>
        <w:jc w:val="both"/>
        <w:rPr>
          <w:rFonts w:ascii="Calibri" w:hAnsi="Calibri" w:cs="Calibri"/>
          <w:bCs/>
          <w:kern w:val="0"/>
          <w:sz w:val="20"/>
          <w:szCs w:val="20"/>
          <w:lang w:val="es-ES"/>
          <w14:ligatures w14:val="none"/>
        </w:rPr>
      </w:pPr>
    </w:p>
    <w:p w14:paraId="2733303B" w14:textId="0174796F" w:rsidR="006A03F6" w:rsidRPr="0024473C" w:rsidRDefault="006A03F6" w:rsidP="003C57F6">
      <w:pPr>
        <w:spacing w:after="0" w:line="276" w:lineRule="auto"/>
        <w:jc w:val="both"/>
        <w:rPr>
          <w:rFonts w:ascii="Calibri" w:hAnsi="Calibri" w:cs="Calibri"/>
          <w:b/>
          <w:kern w:val="0"/>
          <w:sz w:val="20"/>
          <w:szCs w:val="20"/>
          <w:lang w:val="es-ES"/>
          <w14:ligatures w14:val="none"/>
        </w:rPr>
      </w:pPr>
      <w:r w:rsidRPr="0024473C">
        <w:rPr>
          <w:rFonts w:ascii="Calibri" w:hAnsi="Calibri" w:cs="Calibri"/>
          <w:b/>
          <w:kern w:val="0"/>
          <w:sz w:val="20"/>
          <w:szCs w:val="20"/>
          <w:lang w:val="es-ES"/>
          <w14:ligatures w14:val="none"/>
        </w:rPr>
        <w:t xml:space="preserve">Día 7 </w:t>
      </w:r>
      <w:r w:rsidR="00115A80" w:rsidRPr="0024473C">
        <w:rPr>
          <w:rFonts w:ascii="Calibri" w:hAnsi="Calibri" w:cs="Calibri"/>
          <w:b/>
          <w:kern w:val="0"/>
          <w:sz w:val="20"/>
          <w:szCs w:val="20"/>
          <w:lang w:val="es-ES"/>
          <w14:ligatures w14:val="none"/>
        </w:rPr>
        <w:t>- l</w:t>
      </w:r>
      <w:r w:rsidRPr="0024473C">
        <w:rPr>
          <w:rFonts w:ascii="Calibri" w:hAnsi="Calibri" w:cs="Calibri"/>
          <w:b/>
          <w:kern w:val="0"/>
          <w:sz w:val="20"/>
          <w:szCs w:val="20"/>
          <w:lang w:val="es-ES"/>
          <w14:ligatures w14:val="none"/>
        </w:rPr>
        <w:t>unes: Marrakech</w:t>
      </w:r>
    </w:p>
    <w:p w14:paraId="7329B4DE" w14:textId="3404E486" w:rsidR="00EB5EC9" w:rsidRPr="0024473C" w:rsidRDefault="00115A80" w:rsidP="003C57F6">
      <w:pPr>
        <w:spacing w:after="0" w:line="276" w:lineRule="auto"/>
        <w:jc w:val="both"/>
        <w:rPr>
          <w:rFonts w:ascii="Calibri" w:hAnsi="Calibri" w:cs="Calibri"/>
          <w:bCs/>
          <w:kern w:val="0"/>
          <w:sz w:val="20"/>
          <w:szCs w:val="20"/>
          <w:lang w:val="es-ES"/>
          <w14:ligatures w14:val="none"/>
        </w:rPr>
      </w:pPr>
      <w:r w:rsidRPr="0024473C">
        <w:rPr>
          <w:rFonts w:ascii="Calibri" w:hAnsi="Calibri" w:cs="Calibri"/>
          <w:bCs/>
          <w:kern w:val="0"/>
          <w:sz w:val="20"/>
          <w:szCs w:val="20"/>
          <w:lang w:val="es-ES"/>
          <w14:ligatures w14:val="none"/>
        </w:rPr>
        <w:t>Desayuno y a hora determinada localmente traslado al aeropuerto. Los servicios del hotel finalizan a las 10:00 horas o a las 12:00 horas, dependiendo de las normas de cada hotel.</w:t>
      </w:r>
    </w:p>
    <w:p w14:paraId="72C4E723" w14:textId="77777777" w:rsidR="003C57F6" w:rsidRPr="0024473C" w:rsidRDefault="003C57F6" w:rsidP="003C57F6">
      <w:pPr>
        <w:spacing w:after="0" w:line="276" w:lineRule="auto"/>
        <w:jc w:val="both"/>
        <w:rPr>
          <w:rFonts w:ascii="Calibri" w:hAnsi="Calibri" w:cs="Calibri"/>
          <w:b/>
          <w:kern w:val="0"/>
          <w:sz w:val="20"/>
          <w:szCs w:val="20"/>
          <w:lang w:val="es-ES"/>
          <w14:ligatures w14:val="none"/>
        </w:rPr>
      </w:pPr>
    </w:p>
    <w:p w14:paraId="6EE7F56A" w14:textId="77777777" w:rsidR="00F92583" w:rsidRPr="0024473C" w:rsidRDefault="00F92583" w:rsidP="003C57F6">
      <w:pPr>
        <w:spacing w:after="0" w:line="276" w:lineRule="auto"/>
        <w:jc w:val="both"/>
        <w:rPr>
          <w:rFonts w:ascii="Calibri" w:hAnsi="Calibri" w:cs="Calibri"/>
          <w:b/>
          <w:kern w:val="0"/>
          <w:lang w:val="es-ES"/>
          <w14:ligatures w14:val="none"/>
        </w:rPr>
      </w:pPr>
      <w:r w:rsidRPr="0024473C">
        <w:rPr>
          <w:rFonts w:ascii="Calibri" w:hAnsi="Calibri" w:cs="Calibri"/>
          <w:b/>
          <w:kern w:val="0"/>
          <w:lang w:val="es-ES"/>
          <w14:ligatures w14:val="none"/>
        </w:rPr>
        <w:t>SERVICIOS INCLUIDOS</w:t>
      </w:r>
    </w:p>
    <w:p w14:paraId="6CA36D45" w14:textId="77777777" w:rsidR="00AB2C42" w:rsidRPr="0024473C" w:rsidRDefault="00AB2C42" w:rsidP="00AB2C42">
      <w:pPr>
        <w:pStyle w:val="PargrafodaLista"/>
        <w:numPr>
          <w:ilvl w:val="0"/>
          <w:numId w:val="4"/>
        </w:numPr>
        <w:spacing w:after="0" w:line="276" w:lineRule="auto"/>
        <w:jc w:val="both"/>
        <w:rPr>
          <w:rFonts w:ascii="Calibri" w:hAnsi="Calibri" w:cs="Calibri"/>
          <w:bCs/>
          <w:kern w:val="0"/>
          <w:sz w:val="20"/>
          <w:szCs w:val="20"/>
          <w:lang w:val="es-ES"/>
          <w14:ligatures w14:val="none"/>
        </w:rPr>
      </w:pPr>
      <w:r w:rsidRPr="0024473C">
        <w:rPr>
          <w:rFonts w:ascii="Calibri" w:hAnsi="Calibri" w:cs="Calibri"/>
          <w:bCs/>
          <w:kern w:val="0"/>
          <w:sz w:val="20"/>
          <w:szCs w:val="20"/>
          <w:lang w:val="es-ES"/>
          <w14:ligatures w14:val="none"/>
        </w:rPr>
        <w:t>Traslado aeropuerto/hotel/aeropuerto;</w:t>
      </w:r>
    </w:p>
    <w:p w14:paraId="54A3DEE2" w14:textId="77777777" w:rsidR="00AB2C42" w:rsidRPr="0024473C" w:rsidRDefault="00AB2C42" w:rsidP="00AB2C42">
      <w:pPr>
        <w:pStyle w:val="PargrafodaLista"/>
        <w:numPr>
          <w:ilvl w:val="0"/>
          <w:numId w:val="4"/>
        </w:numPr>
        <w:spacing w:after="0" w:line="276" w:lineRule="auto"/>
        <w:jc w:val="both"/>
        <w:rPr>
          <w:rFonts w:ascii="Calibri" w:hAnsi="Calibri" w:cs="Calibri"/>
          <w:bCs/>
          <w:kern w:val="0"/>
          <w:sz w:val="20"/>
          <w:szCs w:val="20"/>
          <w:lang w:val="es-ES"/>
          <w14:ligatures w14:val="none"/>
        </w:rPr>
      </w:pPr>
      <w:r w:rsidRPr="0024473C">
        <w:rPr>
          <w:rFonts w:ascii="Calibri" w:hAnsi="Calibri" w:cs="Calibri"/>
          <w:bCs/>
          <w:kern w:val="0"/>
          <w:sz w:val="20"/>
          <w:szCs w:val="20"/>
          <w:lang w:val="es-ES"/>
          <w14:ligatures w14:val="none"/>
        </w:rPr>
        <w:t>6 noches de estancia en hoteles de 4 y 5 estrellas (según la opción elegida);</w:t>
      </w:r>
    </w:p>
    <w:p w14:paraId="2DAA76D1" w14:textId="77777777" w:rsidR="00AB2C42" w:rsidRPr="0024473C" w:rsidRDefault="00AB2C42" w:rsidP="00AB2C42">
      <w:pPr>
        <w:pStyle w:val="PargrafodaLista"/>
        <w:numPr>
          <w:ilvl w:val="0"/>
          <w:numId w:val="4"/>
        </w:numPr>
        <w:spacing w:after="0" w:line="276" w:lineRule="auto"/>
        <w:jc w:val="both"/>
        <w:rPr>
          <w:rFonts w:ascii="Calibri" w:hAnsi="Calibri" w:cs="Calibri"/>
          <w:bCs/>
          <w:kern w:val="0"/>
          <w:sz w:val="20"/>
          <w:szCs w:val="20"/>
          <w:lang w:val="es-ES"/>
          <w14:ligatures w14:val="none"/>
        </w:rPr>
      </w:pPr>
      <w:r w:rsidRPr="0024473C">
        <w:rPr>
          <w:rFonts w:ascii="Calibri" w:hAnsi="Calibri" w:cs="Calibri"/>
          <w:bCs/>
          <w:kern w:val="0"/>
          <w:sz w:val="20"/>
          <w:szCs w:val="20"/>
          <w:lang w:val="es-ES"/>
          <w14:ligatures w14:val="none"/>
        </w:rPr>
        <w:t>6 desayunos y 6 comidas (5 cenas y 1 almuerzo);</w:t>
      </w:r>
    </w:p>
    <w:p w14:paraId="7F9D0D48" w14:textId="77777777" w:rsidR="00AB2C42" w:rsidRPr="0024473C" w:rsidRDefault="00AB2C42" w:rsidP="00AB2C42">
      <w:pPr>
        <w:pStyle w:val="PargrafodaLista"/>
        <w:numPr>
          <w:ilvl w:val="0"/>
          <w:numId w:val="4"/>
        </w:numPr>
        <w:spacing w:after="0" w:line="276" w:lineRule="auto"/>
        <w:jc w:val="both"/>
        <w:rPr>
          <w:rFonts w:ascii="Calibri" w:hAnsi="Calibri" w:cs="Calibri"/>
          <w:bCs/>
          <w:kern w:val="0"/>
          <w:sz w:val="20"/>
          <w:szCs w:val="20"/>
          <w:lang w:val="es-ES"/>
          <w14:ligatures w14:val="none"/>
        </w:rPr>
      </w:pPr>
      <w:r w:rsidRPr="0024473C">
        <w:rPr>
          <w:rFonts w:ascii="Calibri" w:hAnsi="Calibri" w:cs="Calibri"/>
          <w:bCs/>
          <w:kern w:val="0"/>
          <w:sz w:val="20"/>
          <w:szCs w:val="20"/>
          <w:lang w:val="es-ES"/>
          <w14:ligatures w14:val="none"/>
        </w:rPr>
        <w:t>Cena de fin de año incluida (Salida de 31 diciembre);</w:t>
      </w:r>
    </w:p>
    <w:p w14:paraId="47138FCC" w14:textId="77777777" w:rsidR="00AB2C42" w:rsidRPr="0024473C" w:rsidRDefault="00AB2C42" w:rsidP="00AB2C42">
      <w:pPr>
        <w:pStyle w:val="PargrafodaLista"/>
        <w:numPr>
          <w:ilvl w:val="0"/>
          <w:numId w:val="4"/>
        </w:numPr>
        <w:spacing w:after="0" w:line="276" w:lineRule="auto"/>
        <w:jc w:val="both"/>
        <w:rPr>
          <w:rFonts w:ascii="Calibri" w:hAnsi="Calibri" w:cs="Calibri"/>
          <w:bCs/>
          <w:kern w:val="0"/>
          <w:sz w:val="20"/>
          <w:szCs w:val="20"/>
          <w:lang w:val="es-ES"/>
          <w14:ligatures w14:val="none"/>
        </w:rPr>
      </w:pPr>
      <w:r w:rsidRPr="0024473C">
        <w:rPr>
          <w:rFonts w:ascii="Calibri" w:hAnsi="Calibri" w:cs="Calibri"/>
          <w:bCs/>
          <w:kern w:val="0"/>
          <w:sz w:val="20"/>
          <w:szCs w:val="20"/>
          <w:lang w:val="es-ES"/>
          <w14:ligatures w14:val="none"/>
        </w:rPr>
        <w:t xml:space="preserve">Circuito en </w:t>
      </w:r>
      <w:proofErr w:type="spellStart"/>
      <w:r w:rsidRPr="0024473C">
        <w:rPr>
          <w:rFonts w:ascii="Calibri" w:hAnsi="Calibri" w:cs="Calibri"/>
          <w:bCs/>
          <w:kern w:val="0"/>
          <w:sz w:val="20"/>
          <w:szCs w:val="20"/>
          <w:lang w:val="es-ES"/>
          <w14:ligatures w14:val="none"/>
        </w:rPr>
        <w:t>autopullman</w:t>
      </w:r>
      <w:proofErr w:type="spellEnd"/>
      <w:r w:rsidRPr="0024473C">
        <w:rPr>
          <w:rFonts w:ascii="Calibri" w:hAnsi="Calibri" w:cs="Calibri"/>
          <w:bCs/>
          <w:kern w:val="0"/>
          <w:sz w:val="20"/>
          <w:szCs w:val="20"/>
          <w:lang w:val="es-ES"/>
          <w14:ligatures w14:val="none"/>
        </w:rPr>
        <w:t xml:space="preserve"> o minibús según itinerario;</w:t>
      </w:r>
    </w:p>
    <w:p w14:paraId="54805CB3" w14:textId="77777777" w:rsidR="00AB2C42" w:rsidRPr="0024473C" w:rsidRDefault="00AB2C42" w:rsidP="00AB2C42">
      <w:pPr>
        <w:pStyle w:val="PargrafodaLista"/>
        <w:numPr>
          <w:ilvl w:val="0"/>
          <w:numId w:val="4"/>
        </w:numPr>
        <w:spacing w:after="0" w:line="276" w:lineRule="auto"/>
        <w:jc w:val="both"/>
        <w:rPr>
          <w:rFonts w:ascii="Calibri" w:hAnsi="Calibri" w:cs="Calibri"/>
          <w:bCs/>
          <w:kern w:val="0"/>
          <w:sz w:val="20"/>
          <w:szCs w:val="20"/>
          <w:lang w:val="es-ES"/>
          <w14:ligatures w14:val="none"/>
        </w:rPr>
      </w:pPr>
      <w:r w:rsidRPr="0024473C">
        <w:rPr>
          <w:rFonts w:ascii="Calibri" w:hAnsi="Calibri" w:cs="Calibri"/>
          <w:bCs/>
          <w:kern w:val="0"/>
          <w:sz w:val="20"/>
          <w:szCs w:val="20"/>
          <w:lang w:val="es-ES"/>
          <w14:ligatures w14:val="none"/>
        </w:rPr>
        <w:t>Circuito guiado por un guía local en español;</w:t>
      </w:r>
    </w:p>
    <w:p w14:paraId="5EF43117" w14:textId="109187A0" w:rsidR="0036228B" w:rsidRPr="0024473C" w:rsidRDefault="00AB2C42" w:rsidP="00AB2C42">
      <w:pPr>
        <w:pStyle w:val="PargrafodaLista"/>
        <w:numPr>
          <w:ilvl w:val="0"/>
          <w:numId w:val="4"/>
        </w:numPr>
        <w:spacing w:after="0" w:line="276" w:lineRule="auto"/>
        <w:jc w:val="both"/>
        <w:rPr>
          <w:rFonts w:ascii="Calibri" w:hAnsi="Calibri" w:cs="Calibri"/>
          <w:bCs/>
          <w:kern w:val="0"/>
          <w:sz w:val="20"/>
          <w:szCs w:val="20"/>
          <w:lang w:val="es-ES"/>
          <w14:ligatures w14:val="none"/>
        </w:rPr>
      </w:pPr>
      <w:r w:rsidRPr="0024473C">
        <w:rPr>
          <w:rFonts w:ascii="Calibri" w:hAnsi="Calibri" w:cs="Calibri"/>
          <w:bCs/>
          <w:kern w:val="0"/>
          <w:sz w:val="20"/>
          <w:szCs w:val="20"/>
          <w:lang w:val="es-ES"/>
          <w14:ligatures w14:val="none"/>
        </w:rPr>
        <w:t xml:space="preserve">Visitas y entradas en museos y monumentos de acuerdo con el itinerario: Jardín Menara, Palacio de la Bahía, Museo Dar Si Said, Plaza </w:t>
      </w:r>
      <w:proofErr w:type="spellStart"/>
      <w:r w:rsidRPr="0024473C">
        <w:rPr>
          <w:rFonts w:ascii="Calibri" w:hAnsi="Calibri" w:cs="Calibri"/>
          <w:bCs/>
          <w:kern w:val="0"/>
          <w:sz w:val="20"/>
          <w:szCs w:val="20"/>
          <w:lang w:val="es-ES"/>
          <w14:ligatures w14:val="none"/>
        </w:rPr>
        <w:t>Jemaa</w:t>
      </w:r>
      <w:proofErr w:type="spellEnd"/>
      <w:r w:rsidRPr="0024473C">
        <w:rPr>
          <w:rFonts w:ascii="Calibri" w:hAnsi="Calibri" w:cs="Calibri"/>
          <w:bCs/>
          <w:kern w:val="0"/>
          <w:sz w:val="20"/>
          <w:szCs w:val="20"/>
          <w:lang w:val="es-ES"/>
          <w14:ligatures w14:val="none"/>
        </w:rPr>
        <w:t xml:space="preserve"> el-</w:t>
      </w:r>
      <w:proofErr w:type="spellStart"/>
      <w:r w:rsidRPr="0024473C">
        <w:rPr>
          <w:rFonts w:ascii="Calibri" w:hAnsi="Calibri" w:cs="Calibri"/>
          <w:bCs/>
          <w:kern w:val="0"/>
          <w:sz w:val="20"/>
          <w:szCs w:val="20"/>
          <w:lang w:val="es-ES"/>
          <w14:ligatures w14:val="none"/>
        </w:rPr>
        <w:t>Fna</w:t>
      </w:r>
      <w:proofErr w:type="spellEnd"/>
      <w:r w:rsidRPr="0024473C">
        <w:rPr>
          <w:rFonts w:ascii="Calibri" w:hAnsi="Calibri" w:cs="Calibri"/>
          <w:bCs/>
          <w:kern w:val="0"/>
          <w:sz w:val="20"/>
          <w:szCs w:val="20"/>
          <w:lang w:val="es-ES"/>
          <w14:ligatures w14:val="none"/>
        </w:rPr>
        <w:t xml:space="preserve"> y </w:t>
      </w:r>
      <w:proofErr w:type="spellStart"/>
      <w:r w:rsidRPr="0024473C">
        <w:rPr>
          <w:rFonts w:ascii="Calibri" w:hAnsi="Calibri" w:cs="Calibri"/>
          <w:bCs/>
          <w:kern w:val="0"/>
          <w:sz w:val="20"/>
          <w:szCs w:val="20"/>
          <w:lang w:val="es-ES"/>
          <w14:ligatures w14:val="none"/>
        </w:rPr>
        <w:t>Kasbah</w:t>
      </w:r>
      <w:proofErr w:type="spellEnd"/>
      <w:r w:rsidRPr="0024473C">
        <w:rPr>
          <w:rFonts w:ascii="Calibri" w:hAnsi="Calibri" w:cs="Calibri"/>
          <w:bCs/>
          <w:kern w:val="0"/>
          <w:sz w:val="20"/>
          <w:szCs w:val="20"/>
          <w:lang w:val="es-ES"/>
          <w14:ligatures w14:val="none"/>
        </w:rPr>
        <w:t xml:space="preserve"> </w:t>
      </w:r>
      <w:proofErr w:type="spellStart"/>
      <w:r w:rsidRPr="0024473C">
        <w:rPr>
          <w:rFonts w:ascii="Calibri" w:hAnsi="Calibri" w:cs="Calibri"/>
          <w:bCs/>
          <w:kern w:val="0"/>
          <w:sz w:val="20"/>
          <w:szCs w:val="20"/>
          <w:lang w:val="es-ES"/>
          <w14:ligatures w14:val="none"/>
        </w:rPr>
        <w:t>Ait</w:t>
      </w:r>
      <w:proofErr w:type="spellEnd"/>
      <w:r w:rsidRPr="0024473C">
        <w:rPr>
          <w:rFonts w:ascii="Calibri" w:hAnsi="Calibri" w:cs="Calibri"/>
          <w:bCs/>
          <w:kern w:val="0"/>
          <w:sz w:val="20"/>
          <w:szCs w:val="20"/>
          <w:lang w:val="es-ES"/>
          <w14:ligatures w14:val="none"/>
        </w:rPr>
        <w:t>-Ben-</w:t>
      </w:r>
      <w:proofErr w:type="spellStart"/>
      <w:r w:rsidRPr="0024473C">
        <w:rPr>
          <w:rFonts w:ascii="Calibri" w:hAnsi="Calibri" w:cs="Calibri"/>
          <w:bCs/>
          <w:kern w:val="0"/>
          <w:sz w:val="20"/>
          <w:szCs w:val="20"/>
          <w:lang w:val="es-ES"/>
          <w14:ligatures w14:val="none"/>
        </w:rPr>
        <w:t>Haddou</w:t>
      </w:r>
      <w:proofErr w:type="spellEnd"/>
      <w:r w:rsidR="0036228B" w:rsidRPr="0024473C">
        <w:rPr>
          <w:rFonts w:ascii="Calibri" w:hAnsi="Calibri" w:cs="Calibri"/>
          <w:bCs/>
          <w:kern w:val="0"/>
          <w:sz w:val="20"/>
          <w:szCs w:val="20"/>
          <w:lang w:val="es-ES"/>
          <w14:ligatures w14:val="none"/>
        </w:rPr>
        <w:t>;</w:t>
      </w:r>
    </w:p>
    <w:p w14:paraId="53C8DCB8" w14:textId="77777777" w:rsidR="00EB5EC9" w:rsidRPr="0024473C" w:rsidRDefault="00EB5EC9" w:rsidP="003C57F6">
      <w:pPr>
        <w:spacing w:after="0" w:line="276" w:lineRule="auto"/>
        <w:jc w:val="both"/>
        <w:rPr>
          <w:rFonts w:ascii="Calibri" w:hAnsi="Calibri" w:cs="Calibri"/>
          <w:bCs/>
          <w:kern w:val="0"/>
          <w:lang w:val="es-ES"/>
          <w14:ligatures w14:val="none"/>
        </w:rPr>
      </w:pPr>
    </w:p>
    <w:p w14:paraId="62A03E2E" w14:textId="77777777" w:rsidR="00F92583" w:rsidRPr="0024473C" w:rsidRDefault="00F92583" w:rsidP="003C57F6">
      <w:pPr>
        <w:spacing w:after="0" w:line="276" w:lineRule="auto"/>
        <w:jc w:val="both"/>
        <w:rPr>
          <w:rFonts w:ascii="Calibri" w:hAnsi="Calibri" w:cs="Calibri"/>
          <w:b/>
          <w:kern w:val="0"/>
          <w:lang w:val="es-ES"/>
          <w14:ligatures w14:val="none"/>
        </w:rPr>
      </w:pPr>
      <w:r w:rsidRPr="0024473C">
        <w:rPr>
          <w:rFonts w:ascii="Calibri" w:hAnsi="Calibri" w:cs="Calibri"/>
          <w:b/>
          <w:kern w:val="0"/>
          <w:lang w:val="es-ES"/>
          <w14:ligatures w14:val="none"/>
        </w:rPr>
        <w:t>SERVICIOS EXCLUIDOS</w:t>
      </w:r>
    </w:p>
    <w:p w14:paraId="387E5316" w14:textId="77777777" w:rsidR="00F92583" w:rsidRPr="0024473C" w:rsidRDefault="00F92583" w:rsidP="003C57F6">
      <w:pPr>
        <w:pStyle w:val="PargrafodaLista"/>
        <w:numPr>
          <w:ilvl w:val="0"/>
          <w:numId w:val="5"/>
        </w:numPr>
        <w:spacing w:after="0" w:line="276" w:lineRule="auto"/>
        <w:jc w:val="both"/>
        <w:rPr>
          <w:rFonts w:ascii="Calibri" w:hAnsi="Calibri" w:cs="Calibri"/>
          <w:bCs/>
          <w:kern w:val="0"/>
          <w:sz w:val="20"/>
          <w:szCs w:val="20"/>
          <w:lang w:val="es-ES"/>
          <w14:ligatures w14:val="none"/>
        </w:rPr>
      </w:pPr>
      <w:r w:rsidRPr="0024473C">
        <w:rPr>
          <w:rFonts w:ascii="Calibri" w:hAnsi="Calibri" w:cs="Calibri"/>
          <w:bCs/>
          <w:kern w:val="0"/>
          <w:sz w:val="20"/>
          <w:szCs w:val="20"/>
          <w:lang w:val="es-ES"/>
          <w14:ligatures w14:val="none"/>
        </w:rPr>
        <w:t>Vuelos</w:t>
      </w:r>
    </w:p>
    <w:p w14:paraId="6123B75E" w14:textId="77777777" w:rsidR="00F92583" w:rsidRPr="0024473C" w:rsidRDefault="00F92583" w:rsidP="003C57F6">
      <w:pPr>
        <w:pStyle w:val="PargrafodaLista"/>
        <w:numPr>
          <w:ilvl w:val="0"/>
          <w:numId w:val="5"/>
        </w:numPr>
        <w:spacing w:after="0" w:line="276" w:lineRule="auto"/>
        <w:jc w:val="both"/>
        <w:rPr>
          <w:rFonts w:ascii="Calibri" w:hAnsi="Calibri" w:cs="Calibri"/>
          <w:bCs/>
          <w:kern w:val="0"/>
          <w:sz w:val="20"/>
          <w:szCs w:val="20"/>
          <w:lang w:val="es-ES"/>
          <w14:ligatures w14:val="none"/>
        </w:rPr>
      </w:pPr>
      <w:r w:rsidRPr="0024473C">
        <w:rPr>
          <w:rFonts w:ascii="Calibri" w:hAnsi="Calibri" w:cs="Calibri"/>
          <w:bCs/>
          <w:kern w:val="0"/>
          <w:sz w:val="20"/>
          <w:szCs w:val="20"/>
          <w:lang w:val="es-ES"/>
          <w14:ligatures w14:val="none"/>
        </w:rPr>
        <w:t>Pasaporte</w:t>
      </w:r>
    </w:p>
    <w:p w14:paraId="23023666" w14:textId="77777777" w:rsidR="00F92583" w:rsidRPr="0024473C" w:rsidRDefault="00F92583" w:rsidP="003C57F6">
      <w:pPr>
        <w:pStyle w:val="PargrafodaLista"/>
        <w:numPr>
          <w:ilvl w:val="0"/>
          <w:numId w:val="5"/>
        </w:numPr>
        <w:spacing w:after="0" w:line="276" w:lineRule="auto"/>
        <w:jc w:val="both"/>
        <w:rPr>
          <w:rFonts w:ascii="Calibri" w:hAnsi="Calibri" w:cs="Calibri"/>
          <w:bCs/>
          <w:kern w:val="0"/>
          <w:sz w:val="20"/>
          <w:szCs w:val="20"/>
          <w:lang w:val="es-ES"/>
          <w14:ligatures w14:val="none"/>
        </w:rPr>
      </w:pPr>
      <w:r w:rsidRPr="0024473C">
        <w:rPr>
          <w:rFonts w:ascii="Calibri" w:hAnsi="Calibri" w:cs="Calibri"/>
          <w:bCs/>
          <w:kern w:val="0"/>
          <w:sz w:val="20"/>
          <w:szCs w:val="20"/>
          <w:lang w:val="es-ES"/>
          <w14:ligatures w14:val="none"/>
        </w:rPr>
        <w:t>Extras personales</w:t>
      </w:r>
    </w:p>
    <w:p w14:paraId="06D4E7FC" w14:textId="77777777" w:rsidR="00F92583" w:rsidRPr="0024473C" w:rsidRDefault="00F92583" w:rsidP="003C57F6">
      <w:pPr>
        <w:pStyle w:val="PargrafodaLista"/>
        <w:numPr>
          <w:ilvl w:val="0"/>
          <w:numId w:val="5"/>
        </w:numPr>
        <w:spacing w:after="0" w:line="276" w:lineRule="auto"/>
        <w:jc w:val="both"/>
        <w:rPr>
          <w:rFonts w:ascii="Calibri" w:hAnsi="Calibri" w:cs="Calibri"/>
          <w:bCs/>
          <w:kern w:val="0"/>
          <w:sz w:val="20"/>
          <w:szCs w:val="20"/>
          <w:lang w:val="es-ES"/>
          <w14:ligatures w14:val="none"/>
        </w:rPr>
      </w:pPr>
      <w:r w:rsidRPr="0024473C">
        <w:rPr>
          <w:rFonts w:ascii="Calibri" w:hAnsi="Calibri" w:cs="Calibri"/>
          <w:bCs/>
          <w:kern w:val="0"/>
          <w:sz w:val="20"/>
          <w:szCs w:val="20"/>
          <w:lang w:val="es-ES"/>
          <w14:ligatures w14:val="none"/>
        </w:rPr>
        <w:t>Bebidas en las comidas</w:t>
      </w:r>
    </w:p>
    <w:p w14:paraId="5DB5FDE1" w14:textId="77777777" w:rsidR="00F92583" w:rsidRPr="0024473C" w:rsidRDefault="00F92583" w:rsidP="003C57F6">
      <w:pPr>
        <w:pStyle w:val="PargrafodaLista"/>
        <w:numPr>
          <w:ilvl w:val="0"/>
          <w:numId w:val="5"/>
        </w:numPr>
        <w:spacing w:after="0" w:line="276" w:lineRule="auto"/>
        <w:jc w:val="both"/>
        <w:rPr>
          <w:rFonts w:ascii="Calibri" w:hAnsi="Calibri" w:cs="Calibri"/>
          <w:bCs/>
          <w:kern w:val="0"/>
          <w:sz w:val="20"/>
          <w:szCs w:val="20"/>
          <w:lang w:val="es-ES"/>
          <w14:ligatures w14:val="none"/>
        </w:rPr>
      </w:pPr>
      <w:r w:rsidRPr="0024473C">
        <w:rPr>
          <w:rFonts w:ascii="Calibri" w:hAnsi="Calibri" w:cs="Calibri"/>
          <w:bCs/>
          <w:kern w:val="0"/>
          <w:sz w:val="20"/>
          <w:szCs w:val="20"/>
          <w:lang w:val="es-ES"/>
          <w14:ligatures w14:val="none"/>
        </w:rPr>
        <w:t>Propinas a guías y conductores</w:t>
      </w:r>
    </w:p>
    <w:p w14:paraId="1720B2DD" w14:textId="77777777" w:rsidR="00F92583" w:rsidRPr="0024473C" w:rsidRDefault="00F92583" w:rsidP="003C57F6">
      <w:pPr>
        <w:pStyle w:val="PargrafodaLista"/>
        <w:numPr>
          <w:ilvl w:val="0"/>
          <w:numId w:val="5"/>
        </w:numPr>
        <w:spacing w:after="0" w:line="276" w:lineRule="auto"/>
        <w:jc w:val="both"/>
        <w:rPr>
          <w:rFonts w:ascii="Calibri" w:hAnsi="Calibri" w:cs="Calibri"/>
          <w:bCs/>
          <w:kern w:val="0"/>
          <w:sz w:val="20"/>
          <w:szCs w:val="20"/>
          <w:lang w:val="es-ES"/>
          <w14:ligatures w14:val="none"/>
        </w:rPr>
      </w:pPr>
      <w:r w:rsidRPr="0024473C">
        <w:rPr>
          <w:rFonts w:ascii="Calibri" w:hAnsi="Calibri" w:cs="Calibri"/>
          <w:bCs/>
          <w:kern w:val="0"/>
          <w:sz w:val="20"/>
          <w:szCs w:val="20"/>
          <w:lang w:val="es-ES"/>
          <w14:ligatures w14:val="none"/>
        </w:rPr>
        <w:t>Todo lo que no esté debidamente especificado en "Servicios Incluidos".</w:t>
      </w:r>
    </w:p>
    <w:p w14:paraId="5C7A8247" w14:textId="4E477342" w:rsidR="00F92583" w:rsidRPr="003C57F6" w:rsidRDefault="00F92583" w:rsidP="003C57F6">
      <w:pPr>
        <w:spacing w:after="0" w:line="276" w:lineRule="auto"/>
        <w:jc w:val="both"/>
        <w:rPr>
          <w:rFonts w:ascii="Calibri" w:hAnsi="Calibri" w:cs="Calibri"/>
          <w:b/>
          <w:kern w:val="0"/>
          <w:lang w:val="es-ES"/>
          <w14:ligatures w14:val="none"/>
        </w:rPr>
      </w:pPr>
      <w:r w:rsidRPr="003C57F6">
        <w:rPr>
          <w:rFonts w:ascii="Calibri" w:hAnsi="Calibri" w:cs="Calibri"/>
          <w:b/>
          <w:kern w:val="0"/>
          <w:lang w:val="es-ES"/>
          <w14:ligatures w14:val="none"/>
        </w:rPr>
        <w:t>NOTAS</w:t>
      </w:r>
    </w:p>
    <w:p w14:paraId="3DC73CC2" w14:textId="77777777" w:rsidR="00A6441C" w:rsidRPr="003C57F6" w:rsidRDefault="00A6441C" w:rsidP="003C57F6">
      <w:pPr>
        <w:pStyle w:val="PargrafodaLista"/>
        <w:numPr>
          <w:ilvl w:val="0"/>
          <w:numId w:val="6"/>
        </w:numPr>
        <w:spacing w:after="0" w:line="276" w:lineRule="auto"/>
        <w:jc w:val="both"/>
        <w:rPr>
          <w:rFonts w:ascii="Calibri" w:hAnsi="Calibri" w:cs="Calibri"/>
          <w:bCs/>
          <w:kern w:val="0"/>
          <w:sz w:val="20"/>
          <w:szCs w:val="20"/>
          <w:lang w:val="es-ES"/>
          <w14:ligatures w14:val="none"/>
        </w:rPr>
      </w:pPr>
      <w:r w:rsidRPr="003C57F6">
        <w:rPr>
          <w:rFonts w:ascii="Calibri" w:hAnsi="Calibri" w:cs="Calibri"/>
          <w:bCs/>
          <w:kern w:val="0"/>
          <w:sz w:val="20"/>
          <w:szCs w:val="20"/>
          <w:lang w:val="es-ES"/>
          <w14:ligatures w14:val="none"/>
        </w:rPr>
        <w:t>Mínimo de participantes: 2 personas.</w:t>
      </w:r>
    </w:p>
    <w:p w14:paraId="51E3E506" w14:textId="516B02C1" w:rsidR="00A6441C" w:rsidRPr="003C57F6" w:rsidRDefault="00A6441C" w:rsidP="003C57F6">
      <w:pPr>
        <w:pStyle w:val="PargrafodaLista"/>
        <w:numPr>
          <w:ilvl w:val="0"/>
          <w:numId w:val="6"/>
        </w:numPr>
        <w:spacing w:after="0" w:line="276" w:lineRule="auto"/>
        <w:jc w:val="both"/>
        <w:rPr>
          <w:rFonts w:ascii="Calibri" w:hAnsi="Calibri" w:cs="Calibri"/>
          <w:bCs/>
          <w:kern w:val="0"/>
          <w:sz w:val="20"/>
          <w:szCs w:val="20"/>
          <w:lang w:val="es-ES"/>
          <w14:ligatures w14:val="none"/>
        </w:rPr>
      </w:pPr>
      <w:r w:rsidRPr="003C57F6">
        <w:rPr>
          <w:rFonts w:ascii="Calibri" w:hAnsi="Calibri" w:cs="Calibri"/>
          <w:bCs/>
          <w:kern w:val="0"/>
          <w:sz w:val="20"/>
          <w:szCs w:val="20"/>
          <w:lang w:val="es-ES"/>
          <w14:ligatures w14:val="none"/>
        </w:rPr>
        <w:t xml:space="preserve">Habitaciones en ocupación triple: Por regla general, en la habitación </w:t>
      </w:r>
      <w:r w:rsidR="00E50B08" w:rsidRPr="003C57F6">
        <w:rPr>
          <w:rFonts w:ascii="Calibri" w:hAnsi="Calibri" w:cs="Calibri"/>
          <w:bCs/>
          <w:kern w:val="0"/>
          <w:sz w:val="20"/>
          <w:szCs w:val="20"/>
          <w:lang w:val="es-ES"/>
          <w14:ligatures w14:val="none"/>
        </w:rPr>
        <w:t>matrimonial</w:t>
      </w:r>
      <w:r w:rsidRPr="003C57F6">
        <w:rPr>
          <w:rFonts w:ascii="Calibri" w:hAnsi="Calibri" w:cs="Calibri"/>
          <w:bCs/>
          <w:kern w:val="0"/>
          <w:sz w:val="20"/>
          <w:szCs w:val="20"/>
          <w:lang w:val="es-ES"/>
          <w14:ligatures w14:val="none"/>
        </w:rPr>
        <w:t xml:space="preserve"> se coloca una cama supletoria, que puede no ser de la misma calidad y comodidad (normalmente un diván o un sofá cama).</w:t>
      </w:r>
    </w:p>
    <w:p w14:paraId="5C053CD2" w14:textId="350D3323" w:rsidR="00A6441C" w:rsidRPr="003C57F6" w:rsidRDefault="00A6441C" w:rsidP="003C57F6">
      <w:pPr>
        <w:pStyle w:val="PargrafodaLista"/>
        <w:numPr>
          <w:ilvl w:val="0"/>
          <w:numId w:val="6"/>
        </w:numPr>
        <w:spacing w:after="0" w:line="276" w:lineRule="auto"/>
        <w:jc w:val="both"/>
        <w:rPr>
          <w:rFonts w:ascii="Calibri" w:hAnsi="Calibri" w:cs="Calibri"/>
          <w:bCs/>
          <w:kern w:val="0"/>
          <w:sz w:val="20"/>
          <w:szCs w:val="20"/>
          <w:lang w:val="es-ES"/>
          <w14:ligatures w14:val="none"/>
        </w:rPr>
      </w:pPr>
      <w:r w:rsidRPr="003C57F6">
        <w:rPr>
          <w:rFonts w:ascii="Calibri" w:hAnsi="Calibri" w:cs="Calibri"/>
          <w:bCs/>
          <w:kern w:val="0"/>
          <w:sz w:val="20"/>
          <w:szCs w:val="20"/>
          <w:lang w:val="es-ES"/>
          <w14:ligatures w14:val="none"/>
        </w:rPr>
        <w:t>Clasificación hotelera: La clasificación oficial de los hoteles es responsabilidad total y exclusiva de la entidad oficial de turismo de Marruecos.</w:t>
      </w:r>
    </w:p>
    <w:p w14:paraId="4E35E984" w14:textId="280F283E" w:rsidR="000F37E4" w:rsidRDefault="00526E3A" w:rsidP="00526E3A">
      <w:pPr>
        <w:pStyle w:val="PargrafodaLista"/>
        <w:numPr>
          <w:ilvl w:val="0"/>
          <w:numId w:val="6"/>
        </w:numPr>
        <w:spacing w:after="0" w:line="276" w:lineRule="auto"/>
        <w:jc w:val="both"/>
        <w:rPr>
          <w:rFonts w:ascii="Calibri" w:hAnsi="Calibri" w:cs="Calibri"/>
          <w:bCs/>
          <w:kern w:val="0"/>
          <w:sz w:val="20"/>
          <w:szCs w:val="20"/>
          <w:lang w:val="es-ES"/>
          <w14:ligatures w14:val="none"/>
        </w:rPr>
      </w:pPr>
      <w:r w:rsidRPr="00526E3A">
        <w:rPr>
          <w:rFonts w:ascii="Calibri" w:hAnsi="Calibri" w:cs="Calibri"/>
          <w:bCs/>
          <w:kern w:val="0"/>
          <w:sz w:val="20"/>
          <w:szCs w:val="20"/>
          <w:lang w:val="es-ES"/>
          <w14:ligatures w14:val="none"/>
        </w:rPr>
        <w:t>Ramadán: Del 1 al 30 de marzo de 2025</w:t>
      </w:r>
      <w:r w:rsidR="008C1F88">
        <w:rPr>
          <w:rFonts w:ascii="Calibri" w:hAnsi="Calibri" w:cs="Calibri"/>
          <w:bCs/>
          <w:kern w:val="0"/>
          <w:sz w:val="20"/>
          <w:szCs w:val="20"/>
          <w:lang w:val="es-ES"/>
          <w14:ligatures w14:val="none"/>
        </w:rPr>
        <w:t>.</w:t>
      </w:r>
    </w:p>
    <w:p w14:paraId="0E9FF6E0" w14:textId="17D0DA61" w:rsidR="008C1F88" w:rsidRPr="008C1F88" w:rsidRDefault="008C1F88" w:rsidP="008C1F88">
      <w:pPr>
        <w:pStyle w:val="PargrafodaLista"/>
        <w:numPr>
          <w:ilvl w:val="0"/>
          <w:numId w:val="6"/>
        </w:numPr>
        <w:spacing w:after="0" w:line="276" w:lineRule="auto"/>
        <w:jc w:val="both"/>
        <w:rPr>
          <w:rFonts w:ascii="Calibri" w:hAnsi="Calibri" w:cs="Calibri"/>
          <w:bCs/>
          <w:kern w:val="0"/>
          <w:sz w:val="20"/>
          <w:szCs w:val="20"/>
          <w:lang w:val="es-ES"/>
          <w14:ligatures w14:val="none"/>
        </w:rPr>
      </w:pPr>
      <w:r w:rsidRPr="008C1F88">
        <w:rPr>
          <w:rFonts w:ascii="Calibri" w:hAnsi="Calibri" w:cs="Calibri"/>
          <w:bCs/>
          <w:kern w:val="0"/>
          <w:sz w:val="20"/>
          <w:szCs w:val="20"/>
          <w:lang w:val="es-ES"/>
          <w14:ligatures w14:val="none"/>
        </w:rPr>
        <w:t>Política de cancelación:</w:t>
      </w:r>
    </w:p>
    <w:p w14:paraId="5C2AA0B3" w14:textId="29CEAED7" w:rsidR="008C1F88" w:rsidRDefault="008C1F88" w:rsidP="008C1F88">
      <w:pPr>
        <w:pStyle w:val="PargrafodaLista"/>
        <w:spacing w:after="0" w:line="276" w:lineRule="auto"/>
        <w:jc w:val="both"/>
        <w:rPr>
          <w:rFonts w:ascii="Calibri" w:hAnsi="Calibri" w:cs="Calibri"/>
          <w:bCs/>
          <w:kern w:val="0"/>
          <w:sz w:val="20"/>
          <w:szCs w:val="20"/>
          <w:lang w:val="es-ES"/>
          <w14:ligatures w14:val="none"/>
        </w:rPr>
      </w:pPr>
      <w:r w:rsidRPr="008C1F88">
        <w:rPr>
          <w:rFonts w:ascii="Calibri" w:hAnsi="Calibri" w:cs="Calibri"/>
          <w:bCs/>
          <w:kern w:val="0"/>
          <w:sz w:val="20"/>
          <w:szCs w:val="20"/>
          <w:lang w:val="es-ES"/>
          <w14:ligatures w14:val="none"/>
        </w:rPr>
        <w:t>Servicios terrestres: 31 días antes de la salida hasta el día de la salida - 100% del gasto;</w:t>
      </w:r>
    </w:p>
    <w:p w14:paraId="35851922" w14:textId="77777777" w:rsidR="008C1F88" w:rsidRDefault="008C1F88" w:rsidP="008C1F88">
      <w:pPr>
        <w:pStyle w:val="PargrafodaLista"/>
        <w:spacing w:after="0" w:line="276" w:lineRule="auto"/>
        <w:jc w:val="both"/>
        <w:rPr>
          <w:rFonts w:ascii="Calibri" w:hAnsi="Calibri" w:cs="Calibri"/>
          <w:bCs/>
          <w:kern w:val="0"/>
          <w:sz w:val="20"/>
          <w:szCs w:val="20"/>
          <w:lang w:val="es-ES"/>
          <w14:ligatures w14:val="none"/>
        </w:rPr>
      </w:pPr>
    </w:p>
    <w:p w14:paraId="5D571144" w14:textId="77777777" w:rsidR="00FE5702" w:rsidRDefault="00FE5702" w:rsidP="008C1F88">
      <w:pPr>
        <w:pStyle w:val="PargrafodaLista"/>
        <w:spacing w:after="0" w:line="276" w:lineRule="auto"/>
        <w:jc w:val="both"/>
        <w:rPr>
          <w:rFonts w:ascii="Calibri" w:hAnsi="Calibri" w:cs="Calibri"/>
          <w:bCs/>
          <w:kern w:val="0"/>
          <w:sz w:val="20"/>
          <w:szCs w:val="20"/>
          <w:lang w:val="es-ES"/>
          <w14:ligatures w14:val="none"/>
        </w:rPr>
      </w:pPr>
    </w:p>
    <w:p w14:paraId="214F79DB" w14:textId="77777777" w:rsidR="00FE5702" w:rsidRPr="00526E3A" w:rsidRDefault="00FE5702" w:rsidP="008C1F88">
      <w:pPr>
        <w:pStyle w:val="PargrafodaLista"/>
        <w:spacing w:after="0" w:line="276" w:lineRule="auto"/>
        <w:jc w:val="both"/>
        <w:rPr>
          <w:rFonts w:ascii="Calibri" w:hAnsi="Calibri" w:cs="Calibri"/>
          <w:bCs/>
          <w:kern w:val="0"/>
          <w:sz w:val="20"/>
          <w:szCs w:val="20"/>
          <w:lang w:val="es-ES"/>
          <w14:ligatures w14:val="none"/>
        </w:rPr>
      </w:pPr>
    </w:p>
    <w:p w14:paraId="7EC9AC77" w14:textId="48D539DA" w:rsidR="00F92583" w:rsidRPr="00F8689F" w:rsidRDefault="00E50B08" w:rsidP="003C57F6">
      <w:pPr>
        <w:spacing w:after="0" w:line="276" w:lineRule="auto"/>
        <w:jc w:val="both"/>
        <w:rPr>
          <w:rFonts w:ascii="Calibri" w:hAnsi="Calibri" w:cs="Calibri"/>
          <w:b/>
          <w:kern w:val="0"/>
          <w:lang w:val="es-ES"/>
          <w14:ligatures w14:val="none"/>
        </w:rPr>
      </w:pPr>
      <w:r w:rsidRPr="00F8689F">
        <w:rPr>
          <w:rFonts w:ascii="Calibri" w:hAnsi="Calibri" w:cs="Calibri"/>
          <w:b/>
          <w:kern w:val="0"/>
          <w:lang w:val="es-ES"/>
          <w14:ligatures w14:val="none"/>
        </w:rPr>
        <w:lastRenderedPageBreak/>
        <w:t>HOTELES PREVISTOS O SIMILARES:</w:t>
      </w:r>
    </w:p>
    <w:p w14:paraId="722BAA96" w14:textId="635F0B22" w:rsidR="00CB48C3" w:rsidRPr="00F8689F" w:rsidRDefault="00CB48C3" w:rsidP="003C57F6">
      <w:pPr>
        <w:spacing w:after="0" w:line="276" w:lineRule="auto"/>
        <w:jc w:val="both"/>
        <w:rPr>
          <w:rFonts w:ascii="Calibri" w:hAnsi="Calibri" w:cs="Calibri"/>
          <w:bCs/>
          <w:kern w:val="0"/>
          <w:sz w:val="20"/>
          <w:szCs w:val="20"/>
          <w:lang w:val="es-ES"/>
          <w14:ligatures w14:val="none"/>
        </w:rPr>
      </w:pPr>
    </w:p>
    <w:p w14:paraId="1C016011" w14:textId="77777777" w:rsidR="00CF2EE5" w:rsidRPr="00F8689F" w:rsidRDefault="00CF2EE5" w:rsidP="003C57F6">
      <w:pPr>
        <w:spacing w:after="0" w:line="276" w:lineRule="auto"/>
        <w:jc w:val="both"/>
        <w:rPr>
          <w:rFonts w:ascii="Calibri" w:hAnsi="Calibri" w:cs="Calibri"/>
          <w:b/>
          <w:kern w:val="0"/>
          <w:sz w:val="20"/>
          <w:szCs w:val="20"/>
          <w:lang w:val="es-ES"/>
          <w14:ligatures w14:val="none"/>
        </w:rPr>
      </w:pPr>
      <w:r w:rsidRPr="00F8689F">
        <w:rPr>
          <w:rFonts w:ascii="Calibri" w:hAnsi="Calibri" w:cs="Calibri"/>
          <w:b/>
          <w:kern w:val="0"/>
          <w:sz w:val="20"/>
          <w:szCs w:val="20"/>
          <w:lang w:val="es-ES"/>
          <w14:ligatures w14:val="none"/>
        </w:rPr>
        <w:t>Categoría Turista Superior</w:t>
      </w:r>
    </w:p>
    <w:p w14:paraId="399345EE" w14:textId="77777777" w:rsidR="004E2DE3" w:rsidRPr="00F8689F" w:rsidRDefault="004E2DE3" w:rsidP="004E2DE3">
      <w:pPr>
        <w:spacing w:after="0" w:line="276" w:lineRule="auto"/>
        <w:jc w:val="both"/>
        <w:rPr>
          <w:rFonts w:ascii="Calibri" w:hAnsi="Calibri" w:cs="Calibri"/>
          <w:bCs/>
          <w:kern w:val="0"/>
          <w:sz w:val="20"/>
          <w:szCs w:val="20"/>
          <w:lang w:val="es-ES"/>
          <w14:ligatures w14:val="none"/>
        </w:rPr>
      </w:pPr>
      <w:r w:rsidRPr="00F8689F">
        <w:rPr>
          <w:rFonts w:ascii="Calibri" w:hAnsi="Calibri" w:cs="Calibri"/>
          <w:bCs/>
          <w:kern w:val="0"/>
          <w:sz w:val="20"/>
          <w:szCs w:val="20"/>
          <w:lang w:val="es-ES"/>
          <w14:ligatures w14:val="none"/>
        </w:rPr>
        <w:t xml:space="preserve">Marrakech - Hotel Palm Plaza*****, Riad Mogador </w:t>
      </w:r>
      <w:proofErr w:type="spellStart"/>
      <w:r w:rsidRPr="00F8689F">
        <w:rPr>
          <w:rFonts w:ascii="Calibri" w:hAnsi="Calibri" w:cs="Calibri"/>
          <w:bCs/>
          <w:kern w:val="0"/>
          <w:sz w:val="20"/>
          <w:szCs w:val="20"/>
          <w:lang w:val="es-ES"/>
          <w14:ligatures w14:val="none"/>
        </w:rPr>
        <w:t>Agdal</w:t>
      </w:r>
      <w:proofErr w:type="spellEnd"/>
      <w:r w:rsidRPr="00F8689F">
        <w:rPr>
          <w:rFonts w:ascii="Calibri" w:hAnsi="Calibri" w:cs="Calibri"/>
          <w:bCs/>
          <w:kern w:val="0"/>
          <w:sz w:val="20"/>
          <w:szCs w:val="20"/>
          <w:lang w:val="es-ES"/>
          <w14:ligatures w14:val="none"/>
        </w:rPr>
        <w:t xml:space="preserve">***** o </w:t>
      </w:r>
      <w:proofErr w:type="spellStart"/>
      <w:r w:rsidRPr="00F8689F">
        <w:rPr>
          <w:rFonts w:ascii="Calibri" w:hAnsi="Calibri" w:cs="Calibri"/>
          <w:bCs/>
          <w:kern w:val="0"/>
          <w:sz w:val="20"/>
          <w:szCs w:val="20"/>
          <w:lang w:val="es-ES"/>
          <w14:ligatures w14:val="none"/>
        </w:rPr>
        <w:t>Zalah</w:t>
      </w:r>
      <w:proofErr w:type="spellEnd"/>
      <w:r w:rsidRPr="00F8689F">
        <w:rPr>
          <w:rFonts w:ascii="Calibri" w:hAnsi="Calibri" w:cs="Calibri"/>
          <w:bCs/>
          <w:kern w:val="0"/>
          <w:sz w:val="20"/>
          <w:szCs w:val="20"/>
          <w:lang w:val="es-ES"/>
          <w14:ligatures w14:val="none"/>
        </w:rPr>
        <w:t xml:space="preserve"> </w:t>
      </w:r>
      <w:proofErr w:type="spellStart"/>
      <w:r w:rsidRPr="00F8689F">
        <w:rPr>
          <w:rFonts w:ascii="Calibri" w:hAnsi="Calibri" w:cs="Calibri"/>
          <w:bCs/>
          <w:kern w:val="0"/>
          <w:sz w:val="20"/>
          <w:szCs w:val="20"/>
          <w:lang w:val="es-ES"/>
          <w14:ligatures w14:val="none"/>
        </w:rPr>
        <w:t>Kasbah</w:t>
      </w:r>
      <w:proofErr w:type="spellEnd"/>
      <w:r w:rsidRPr="00F8689F">
        <w:rPr>
          <w:rFonts w:ascii="Calibri" w:hAnsi="Calibri" w:cs="Calibri"/>
          <w:bCs/>
          <w:kern w:val="0"/>
          <w:sz w:val="20"/>
          <w:szCs w:val="20"/>
          <w:lang w:val="es-ES"/>
          <w14:ligatures w14:val="none"/>
        </w:rPr>
        <w:t>****;</w:t>
      </w:r>
    </w:p>
    <w:p w14:paraId="61EE991F" w14:textId="77777777" w:rsidR="004E2DE3" w:rsidRPr="00F8689F" w:rsidRDefault="004E2DE3" w:rsidP="004E2DE3">
      <w:pPr>
        <w:spacing w:after="0" w:line="276" w:lineRule="auto"/>
        <w:jc w:val="both"/>
        <w:rPr>
          <w:rFonts w:ascii="Calibri" w:hAnsi="Calibri" w:cs="Calibri"/>
          <w:bCs/>
          <w:kern w:val="0"/>
          <w:sz w:val="20"/>
          <w:szCs w:val="20"/>
          <w:lang w:val="es-ES"/>
          <w14:ligatures w14:val="none"/>
        </w:rPr>
      </w:pPr>
      <w:r w:rsidRPr="00F8689F">
        <w:rPr>
          <w:rFonts w:ascii="Calibri" w:hAnsi="Calibri" w:cs="Calibri"/>
          <w:bCs/>
          <w:kern w:val="0"/>
          <w:sz w:val="20"/>
          <w:szCs w:val="20"/>
          <w:lang w:val="es-ES"/>
          <w14:ligatures w14:val="none"/>
        </w:rPr>
        <w:t xml:space="preserve">Zagora: Palacio </w:t>
      </w:r>
      <w:proofErr w:type="spellStart"/>
      <w:r w:rsidRPr="00F8689F">
        <w:rPr>
          <w:rFonts w:ascii="Calibri" w:hAnsi="Calibri" w:cs="Calibri"/>
          <w:bCs/>
          <w:kern w:val="0"/>
          <w:sz w:val="20"/>
          <w:szCs w:val="20"/>
          <w:lang w:val="es-ES"/>
          <w14:ligatures w14:val="none"/>
        </w:rPr>
        <w:t>Asmaa</w:t>
      </w:r>
      <w:proofErr w:type="spellEnd"/>
      <w:r w:rsidRPr="00F8689F">
        <w:rPr>
          <w:rFonts w:ascii="Calibri" w:hAnsi="Calibri" w:cs="Calibri"/>
          <w:bCs/>
          <w:kern w:val="0"/>
          <w:sz w:val="20"/>
          <w:szCs w:val="20"/>
          <w:lang w:val="es-ES"/>
          <w14:ligatures w14:val="none"/>
        </w:rPr>
        <w:t xml:space="preserve">***, </w:t>
      </w:r>
      <w:proofErr w:type="spellStart"/>
      <w:r w:rsidRPr="00F8689F">
        <w:rPr>
          <w:rFonts w:ascii="Calibri" w:hAnsi="Calibri" w:cs="Calibri"/>
          <w:bCs/>
          <w:kern w:val="0"/>
          <w:sz w:val="20"/>
          <w:szCs w:val="20"/>
          <w:lang w:val="es-ES"/>
          <w14:ligatures w14:val="none"/>
        </w:rPr>
        <w:t>Kashbah</w:t>
      </w:r>
      <w:proofErr w:type="spellEnd"/>
      <w:r w:rsidRPr="00F8689F">
        <w:rPr>
          <w:rFonts w:ascii="Calibri" w:hAnsi="Calibri" w:cs="Calibri"/>
          <w:bCs/>
          <w:kern w:val="0"/>
          <w:sz w:val="20"/>
          <w:szCs w:val="20"/>
          <w:lang w:val="es-ES"/>
          <w14:ligatures w14:val="none"/>
        </w:rPr>
        <w:t xml:space="preserve"> </w:t>
      </w:r>
      <w:proofErr w:type="spellStart"/>
      <w:r w:rsidRPr="00F8689F">
        <w:rPr>
          <w:rFonts w:ascii="Calibri" w:hAnsi="Calibri" w:cs="Calibri"/>
          <w:bCs/>
          <w:kern w:val="0"/>
          <w:sz w:val="20"/>
          <w:szCs w:val="20"/>
          <w:lang w:val="es-ES"/>
          <w14:ligatures w14:val="none"/>
        </w:rPr>
        <w:t>Sirocco</w:t>
      </w:r>
      <w:proofErr w:type="spellEnd"/>
      <w:r w:rsidRPr="00F8689F">
        <w:rPr>
          <w:rFonts w:ascii="Calibri" w:hAnsi="Calibri" w:cs="Calibri"/>
          <w:bCs/>
          <w:kern w:val="0"/>
          <w:sz w:val="20"/>
          <w:szCs w:val="20"/>
          <w:lang w:val="es-ES"/>
          <w14:ligatures w14:val="none"/>
        </w:rPr>
        <w:t xml:space="preserve">*** o </w:t>
      </w:r>
      <w:proofErr w:type="spellStart"/>
      <w:r w:rsidRPr="00F8689F">
        <w:rPr>
          <w:rFonts w:ascii="Calibri" w:hAnsi="Calibri" w:cs="Calibri"/>
          <w:bCs/>
          <w:kern w:val="0"/>
          <w:sz w:val="20"/>
          <w:szCs w:val="20"/>
          <w:lang w:val="es-ES"/>
          <w14:ligatures w14:val="none"/>
        </w:rPr>
        <w:t>Ksar</w:t>
      </w:r>
      <w:proofErr w:type="spellEnd"/>
      <w:r w:rsidRPr="00F8689F">
        <w:rPr>
          <w:rFonts w:ascii="Calibri" w:hAnsi="Calibri" w:cs="Calibri"/>
          <w:bCs/>
          <w:kern w:val="0"/>
          <w:sz w:val="20"/>
          <w:szCs w:val="20"/>
          <w:lang w:val="es-ES"/>
          <w14:ligatures w14:val="none"/>
        </w:rPr>
        <w:t xml:space="preserve"> </w:t>
      </w:r>
      <w:proofErr w:type="spellStart"/>
      <w:r w:rsidRPr="00F8689F">
        <w:rPr>
          <w:rFonts w:ascii="Calibri" w:hAnsi="Calibri" w:cs="Calibri"/>
          <w:bCs/>
          <w:kern w:val="0"/>
          <w:sz w:val="20"/>
          <w:szCs w:val="20"/>
          <w:lang w:val="es-ES"/>
          <w14:ligatures w14:val="none"/>
        </w:rPr>
        <w:t>Tinsouline</w:t>
      </w:r>
      <w:proofErr w:type="spellEnd"/>
      <w:r w:rsidRPr="00F8689F">
        <w:rPr>
          <w:rFonts w:ascii="Calibri" w:hAnsi="Calibri" w:cs="Calibri"/>
          <w:bCs/>
          <w:kern w:val="0"/>
          <w:sz w:val="20"/>
          <w:szCs w:val="20"/>
          <w:lang w:val="es-ES"/>
          <w14:ligatures w14:val="none"/>
        </w:rPr>
        <w:t>****;</w:t>
      </w:r>
    </w:p>
    <w:p w14:paraId="1975160D" w14:textId="77777777" w:rsidR="004E2DE3" w:rsidRPr="00CC1E88" w:rsidRDefault="004E2DE3" w:rsidP="004E2DE3">
      <w:pPr>
        <w:spacing w:after="0" w:line="276" w:lineRule="auto"/>
        <w:jc w:val="both"/>
        <w:rPr>
          <w:rFonts w:ascii="Calibri" w:hAnsi="Calibri" w:cs="Calibri"/>
          <w:bCs/>
          <w:kern w:val="0"/>
          <w:sz w:val="20"/>
          <w:szCs w:val="20"/>
          <w:lang w:val="pt-BR"/>
          <w14:ligatures w14:val="none"/>
        </w:rPr>
      </w:pPr>
      <w:proofErr w:type="spellStart"/>
      <w:r w:rsidRPr="00CC1E88">
        <w:rPr>
          <w:rFonts w:ascii="Calibri" w:hAnsi="Calibri" w:cs="Calibri"/>
          <w:bCs/>
          <w:kern w:val="0"/>
          <w:sz w:val="20"/>
          <w:szCs w:val="20"/>
          <w:lang w:val="pt-BR"/>
          <w14:ligatures w14:val="none"/>
        </w:rPr>
        <w:t>Erfoud</w:t>
      </w:r>
      <w:proofErr w:type="spellEnd"/>
      <w:r w:rsidRPr="00CC1E88">
        <w:rPr>
          <w:rFonts w:ascii="Calibri" w:hAnsi="Calibri" w:cs="Calibri"/>
          <w:bCs/>
          <w:kern w:val="0"/>
          <w:sz w:val="20"/>
          <w:szCs w:val="20"/>
          <w:lang w:val="pt-BR"/>
          <w14:ligatures w14:val="none"/>
        </w:rPr>
        <w:t xml:space="preserve"> - Palacio de </w:t>
      </w:r>
      <w:proofErr w:type="spellStart"/>
      <w:r w:rsidRPr="00CC1E88">
        <w:rPr>
          <w:rFonts w:ascii="Calibri" w:hAnsi="Calibri" w:cs="Calibri"/>
          <w:bCs/>
          <w:kern w:val="0"/>
          <w:sz w:val="20"/>
          <w:szCs w:val="20"/>
          <w:lang w:val="pt-BR"/>
          <w14:ligatures w14:val="none"/>
        </w:rPr>
        <w:t>Erfoud</w:t>
      </w:r>
      <w:proofErr w:type="spellEnd"/>
      <w:r w:rsidRPr="00CC1E88">
        <w:rPr>
          <w:rFonts w:ascii="Calibri" w:hAnsi="Calibri" w:cs="Calibri"/>
          <w:bCs/>
          <w:kern w:val="0"/>
          <w:sz w:val="20"/>
          <w:szCs w:val="20"/>
          <w:lang w:val="pt-BR"/>
          <w14:ligatures w14:val="none"/>
        </w:rPr>
        <w:t xml:space="preserve">**** o </w:t>
      </w:r>
      <w:proofErr w:type="spellStart"/>
      <w:r w:rsidRPr="00CC1E88">
        <w:rPr>
          <w:rFonts w:ascii="Calibri" w:hAnsi="Calibri" w:cs="Calibri"/>
          <w:bCs/>
          <w:kern w:val="0"/>
          <w:sz w:val="20"/>
          <w:szCs w:val="20"/>
          <w:lang w:val="pt-BR"/>
          <w14:ligatures w14:val="none"/>
        </w:rPr>
        <w:t>Palm's</w:t>
      </w:r>
      <w:proofErr w:type="spellEnd"/>
      <w:r w:rsidRPr="00CC1E88">
        <w:rPr>
          <w:rFonts w:ascii="Calibri" w:hAnsi="Calibri" w:cs="Calibri"/>
          <w:bCs/>
          <w:kern w:val="0"/>
          <w:sz w:val="20"/>
          <w:szCs w:val="20"/>
          <w:lang w:val="pt-BR"/>
          <w14:ligatures w14:val="none"/>
        </w:rPr>
        <w:t xml:space="preserve"> Hotel Club****;</w:t>
      </w:r>
    </w:p>
    <w:p w14:paraId="3BDBB7C1" w14:textId="77777777" w:rsidR="004E2DE3" w:rsidRPr="00CC1E88" w:rsidRDefault="004E2DE3" w:rsidP="004E2DE3">
      <w:pPr>
        <w:spacing w:after="0" w:line="276" w:lineRule="auto"/>
        <w:jc w:val="both"/>
        <w:rPr>
          <w:rFonts w:ascii="Calibri" w:hAnsi="Calibri" w:cs="Calibri"/>
          <w:bCs/>
          <w:kern w:val="0"/>
          <w:sz w:val="20"/>
          <w:szCs w:val="20"/>
          <w:lang w:val="pt-BR"/>
          <w14:ligatures w14:val="none"/>
        </w:rPr>
      </w:pPr>
      <w:r w:rsidRPr="00CC1E88">
        <w:rPr>
          <w:rFonts w:ascii="Calibri" w:hAnsi="Calibri" w:cs="Calibri"/>
          <w:bCs/>
          <w:kern w:val="0"/>
          <w:sz w:val="20"/>
          <w:szCs w:val="20"/>
          <w:lang w:val="pt-BR"/>
          <w14:ligatures w14:val="none"/>
        </w:rPr>
        <w:t xml:space="preserve">Ouarzazate - Palacio Karam**** o </w:t>
      </w:r>
      <w:proofErr w:type="spellStart"/>
      <w:r w:rsidRPr="00CC1E88">
        <w:rPr>
          <w:rFonts w:ascii="Calibri" w:hAnsi="Calibri" w:cs="Calibri"/>
          <w:bCs/>
          <w:kern w:val="0"/>
          <w:sz w:val="20"/>
          <w:szCs w:val="20"/>
          <w:lang w:val="pt-BR"/>
          <w14:ligatures w14:val="none"/>
        </w:rPr>
        <w:t>Azghor</w:t>
      </w:r>
      <w:proofErr w:type="spellEnd"/>
      <w:r w:rsidRPr="00CC1E88">
        <w:rPr>
          <w:rFonts w:ascii="Calibri" w:hAnsi="Calibri" w:cs="Calibri"/>
          <w:bCs/>
          <w:kern w:val="0"/>
          <w:sz w:val="20"/>
          <w:szCs w:val="20"/>
          <w:lang w:val="pt-BR"/>
          <w14:ligatures w14:val="none"/>
        </w:rPr>
        <w:t>****;</w:t>
      </w:r>
    </w:p>
    <w:p w14:paraId="76AEAAAF" w14:textId="77777777" w:rsidR="00C76988" w:rsidRPr="004E2DE3" w:rsidRDefault="00C76988" w:rsidP="00C76988">
      <w:pPr>
        <w:spacing w:after="0" w:line="276" w:lineRule="auto"/>
        <w:jc w:val="both"/>
        <w:rPr>
          <w:rFonts w:ascii="Calibri" w:hAnsi="Calibri" w:cs="Calibri"/>
          <w:bCs/>
          <w:kern w:val="0"/>
          <w:sz w:val="20"/>
          <w:szCs w:val="20"/>
          <w:lang w:val="pt-BR"/>
          <w14:ligatures w14:val="none"/>
        </w:rPr>
      </w:pPr>
    </w:p>
    <w:p w14:paraId="012B86BA" w14:textId="77777777" w:rsidR="00666DF0" w:rsidRPr="003C57F6" w:rsidRDefault="00666DF0" w:rsidP="003C57F6">
      <w:pPr>
        <w:spacing w:after="0" w:line="276" w:lineRule="auto"/>
        <w:jc w:val="both"/>
        <w:rPr>
          <w:rFonts w:ascii="Calibri" w:hAnsi="Calibri" w:cs="Calibri"/>
          <w:b/>
          <w:kern w:val="0"/>
          <w:sz w:val="20"/>
          <w:szCs w:val="20"/>
          <w:lang w:val="fr-FR"/>
          <w14:ligatures w14:val="none"/>
        </w:rPr>
      </w:pPr>
      <w:proofErr w:type="spellStart"/>
      <w:r w:rsidRPr="003C57F6">
        <w:rPr>
          <w:rFonts w:ascii="Calibri" w:hAnsi="Calibri" w:cs="Calibri"/>
          <w:b/>
          <w:kern w:val="0"/>
          <w:sz w:val="20"/>
          <w:szCs w:val="20"/>
          <w:lang w:val="fr-FR"/>
          <w14:ligatures w14:val="none"/>
        </w:rPr>
        <w:t>Categoría</w:t>
      </w:r>
      <w:proofErr w:type="spellEnd"/>
      <w:r w:rsidRPr="003C57F6">
        <w:rPr>
          <w:rFonts w:ascii="Calibri" w:hAnsi="Calibri" w:cs="Calibri"/>
          <w:b/>
          <w:kern w:val="0"/>
          <w:sz w:val="20"/>
          <w:szCs w:val="20"/>
          <w:lang w:val="fr-FR"/>
          <w14:ligatures w14:val="none"/>
        </w:rPr>
        <w:t xml:space="preserve"> Primera Superior</w:t>
      </w:r>
    </w:p>
    <w:p w14:paraId="5FFBF679" w14:textId="77777777" w:rsidR="00D8080F" w:rsidRPr="00CC1E88" w:rsidRDefault="00D8080F" w:rsidP="00D8080F">
      <w:pPr>
        <w:contextualSpacing/>
        <w:rPr>
          <w:rFonts w:ascii="Calibri" w:hAnsi="Calibri" w:cs="Calibri"/>
          <w:bCs/>
          <w:kern w:val="0"/>
          <w:sz w:val="20"/>
          <w:szCs w:val="20"/>
          <w:lang w:val="fr-FR"/>
          <w14:ligatures w14:val="none"/>
        </w:rPr>
      </w:pPr>
      <w:r w:rsidRPr="00CC1E88">
        <w:rPr>
          <w:rFonts w:ascii="Calibri" w:hAnsi="Calibri" w:cs="Calibri"/>
          <w:bCs/>
          <w:kern w:val="0"/>
          <w:sz w:val="20"/>
          <w:szCs w:val="20"/>
          <w:lang w:val="fr-FR"/>
          <w14:ligatures w14:val="none"/>
        </w:rPr>
        <w:t xml:space="preserve">Marrakech - Kenzi Rose Garden*****, </w:t>
      </w:r>
      <w:proofErr w:type="spellStart"/>
      <w:r w:rsidRPr="00CC1E88">
        <w:rPr>
          <w:rFonts w:ascii="Calibri" w:hAnsi="Calibri" w:cs="Calibri"/>
          <w:bCs/>
          <w:kern w:val="0"/>
          <w:sz w:val="20"/>
          <w:szCs w:val="20"/>
          <w:lang w:val="fr-FR"/>
          <w14:ligatures w14:val="none"/>
        </w:rPr>
        <w:t>Jaal</w:t>
      </w:r>
      <w:proofErr w:type="spellEnd"/>
      <w:r w:rsidRPr="00CC1E88">
        <w:rPr>
          <w:rFonts w:ascii="Calibri" w:hAnsi="Calibri" w:cs="Calibri"/>
          <w:bCs/>
          <w:kern w:val="0"/>
          <w:sz w:val="20"/>
          <w:szCs w:val="20"/>
          <w:lang w:val="fr-FR"/>
          <w14:ligatures w14:val="none"/>
        </w:rPr>
        <w:t xml:space="preserve"> Riad Resort***** o Riad Mogador </w:t>
      </w:r>
      <w:proofErr w:type="spellStart"/>
      <w:r w:rsidRPr="00CC1E88">
        <w:rPr>
          <w:rFonts w:ascii="Calibri" w:hAnsi="Calibri" w:cs="Calibri"/>
          <w:bCs/>
          <w:kern w:val="0"/>
          <w:sz w:val="20"/>
          <w:szCs w:val="20"/>
          <w:lang w:val="fr-FR"/>
          <w14:ligatures w14:val="none"/>
        </w:rPr>
        <w:t>Menara</w:t>
      </w:r>
      <w:proofErr w:type="spellEnd"/>
      <w:r w:rsidRPr="00CC1E88">
        <w:rPr>
          <w:rFonts w:ascii="Calibri" w:hAnsi="Calibri" w:cs="Calibri"/>
          <w:bCs/>
          <w:kern w:val="0"/>
          <w:sz w:val="20"/>
          <w:szCs w:val="20"/>
          <w:lang w:val="fr-FR"/>
          <w14:ligatures w14:val="none"/>
        </w:rPr>
        <w:t>*****;</w:t>
      </w:r>
    </w:p>
    <w:p w14:paraId="602B7511" w14:textId="77777777" w:rsidR="00D8080F" w:rsidRPr="00CC1E88" w:rsidRDefault="00D8080F" w:rsidP="00D8080F">
      <w:pPr>
        <w:contextualSpacing/>
        <w:rPr>
          <w:rFonts w:ascii="Calibri" w:hAnsi="Calibri" w:cs="Calibri"/>
          <w:bCs/>
          <w:kern w:val="0"/>
          <w:sz w:val="20"/>
          <w:szCs w:val="20"/>
          <w:lang w:val="fr-FR"/>
          <w14:ligatures w14:val="none"/>
        </w:rPr>
      </w:pPr>
      <w:r w:rsidRPr="00CC1E88">
        <w:rPr>
          <w:rFonts w:ascii="Calibri" w:hAnsi="Calibri" w:cs="Calibri"/>
          <w:bCs/>
          <w:kern w:val="0"/>
          <w:sz w:val="20"/>
          <w:szCs w:val="20"/>
          <w:lang w:val="fr-FR"/>
          <w14:ligatures w14:val="none"/>
        </w:rPr>
        <w:t>Zagora: Riad Lamane****, Riad Dar Sofian**** o Kasbah Sirocco***;</w:t>
      </w:r>
    </w:p>
    <w:p w14:paraId="7E3709B4" w14:textId="77777777" w:rsidR="00D8080F" w:rsidRPr="00CC1E88" w:rsidRDefault="00D8080F" w:rsidP="00D8080F">
      <w:pPr>
        <w:contextualSpacing/>
        <w:rPr>
          <w:rFonts w:ascii="Calibri" w:hAnsi="Calibri" w:cs="Calibri"/>
          <w:bCs/>
          <w:kern w:val="0"/>
          <w:sz w:val="20"/>
          <w:szCs w:val="20"/>
          <w:lang w:val="fr-FR"/>
          <w14:ligatures w14:val="none"/>
        </w:rPr>
      </w:pPr>
      <w:proofErr w:type="spellStart"/>
      <w:r w:rsidRPr="00CC1E88">
        <w:rPr>
          <w:rFonts w:ascii="Calibri" w:hAnsi="Calibri" w:cs="Calibri"/>
          <w:bCs/>
          <w:kern w:val="0"/>
          <w:sz w:val="20"/>
          <w:szCs w:val="20"/>
          <w:lang w:val="fr-FR"/>
          <w14:ligatures w14:val="none"/>
        </w:rPr>
        <w:t>Erfoud</w:t>
      </w:r>
      <w:proofErr w:type="spellEnd"/>
      <w:r w:rsidRPr="00CC1E88">
        <w:rPr>
          <w:rFonts w:ascii="Calibri" w:hAnsi="Calibri" w:cs="Calibri"/>
          <w:bCs/>
          <w:kern w:val="0"/>
          <w:sz w:val="20"/>
          <w:szCs w:val="20"/>
          <w:lang w:val="fr-FR"/>
          <w14:ligatures w14:val="none"/>
        </w:rPr>
        <w:t xml:space="preserve"> - Kasbah Hotel </w:t>
      </w:r>
      <w:proofErr w:type="spellStart"/>
      <w:r w:rsidRPr="00CC1E88">
        <w:rPr>
          <w:rFonts w:ascii="Calibri" w:hAnsi="Calibri" w:cs="Calibri"/>
          <w:bCs/>
          <w:kern w:val="0"/>
          <w:sz w:val="20"/>
          <w:szCs w:val="20"/>
          <w:lang w:val="fr-FR"/>
          <w14:ligatures w14:val="none"/>
        </w:rPr>
        <w:t>Xaluca</w:t>
      </w:r>
      <w:proofErr w:type="spellEnd"/>
      <w:r w:rsidRPr="00CC1E88">
        <w:rPr>
          <w:rFonts w:ascii="Calibri" w:hAnsi="Calibri" w:cs="Calibri"/>
          <w:bCs/>
          <w:kern w:val="0"/>
          <w:sz w:val="20"/>
          <w:szCs w:val="20"/>
          <w:lang w:val="fr-FR"/>
          <w14:ligatures w14:val="none"/>
        </w:rPr>
        <w:t xml:space="preserve"> </w:t>
      </w:r>
      <w:proofErr w:type="spellStart"/>
      <w:r w:rsidRPr="00CC1E88">
        <w:rPr>
          <w:rFonts w:ascii="Calibri" w:hAnsi="Calibri" w:cs="Calibri"/>
          <w:bCs/>
          <w:kern w:val="0"/>
          <w:sz w:val="20"/>
          <w:szCs w:val="20"/>
          <w:lang w:val="fr-FR"/>
          <w14:ligatures w14:val="none"/>
        </w:rPr>
        <w:t>Arfoud</w:t>
      </w:r>
      <w:proofErr w:type="spellEnd"/>
      <w:r w:rsidRPr="00CC1E88">
        <w:rPr>
          <w:rFonts w:ascii="Calibri" w:hAnsi="Calibri" w:cs="Calibri"/>
          <w:bCs/>
          <w:kern w:val="0"/>
          <w:sz w:val="20"/>
          <w:szCs w:val="20"/>
          <w:lang w:val="fr-FR"/>
          <w14:ligatures w14:val="none"/>
        </w:rPr>
        <w:t xml:space="preserve">**** o Palais du </w:t>
      </w:r>
      <w:proofErr w:type="spellStart"/>
      <w:r w:rsidRPr="00CC1E88">
        <w:rPr>
          <w:rFonts w:ascii="Calibri" w:hAnsi="Calibri" w:cs="Calibri"/>
          <w:bCs/>
          <w:kern w:val="0"/>
          <w:sz w:val="20"/>
          <w:szCs w:val="20"/>
          <w:lang w:val="fr-FR"/>
          <w14:ligatures w14:val="none"/>
        </w:rPr>
        <w:t>Desert</w:t>
      </w:r>
      <w:proofErr w:type="spellEnd"/>
      <w:r w:rsidRPr="00CC1E88">
        <w:rPr>
          <w:rFonts w:ascii="Calibri" w:hAnsi="Calibri" w:cs="Calibri"/>
          <w:bCs/>
          <w:kern w:val="0"/>
          <w:sz w:val="20"/>
          <w:szCs w:val="20"/>
          <w:lang w:val="fr-FR"/>
          <w14:ligatures w14:val="none"/>
        </w:rPr>
        <w:t>*****;</w:t>
      </w:r>
    </w:p>
    <w:p w14:paraId="207C3A40" w14:textId="77777777" w:rsidR="00D8080F" w:rsidRPr="00CC1E88" w:rsidRDefault="00D8080F" w:rsidP="00D8080F">
      <w:pPr>
        <w:contextualSpacing/>
        <w:rPr>
          <w:rFonts w:cstheme="minorHAnsi"/>
          <w:b/>
          <w:bCs/>
          <w:lang w:val="fr-FR"/>
        </w:rPr>
      </w:pPr>
      <w:r w:rsidRPr="00CC1E88">
        <w:rPr>
          <w:rFonts w:ascii="Calibri" w:hAnsi="Calibri" w:cs="Calibri"/>
          <w:bCs/>
          <w:kern w:val="0"/>
          <w:sz w:val="20"/>
          <w:szCs w:val="20"/>
          <w:lang w:val="fr-FR"/>
          <w14:ligatures w14:val="none"/>
        </w:rPr>
        <w:t xml:space="preserve">Ouarzazate – Riad Ksar </w:t>
      </w:r>
      <w:proofErr w:type="spellStart"/>
      <w:r w:rsidRPr="00CC1E88">
        <w:rPr>
          <w:rFonts w:ascii="Calibri" w:hAnsi="Calibri" w:cs="Calibri"/>
          <w:bCs/>
          <w:kern w:val="0"/>
          <w:sz w:val="20"/>
          <w:szCs w:val="20"/>
          <w:lang w:val="fr-FR"/>
          <w14:ligatures w14:val="none"/>
        </w:rPr>
        <w:t>Ighnda</w:t>
      </w:r>
      <w:proofErr w:type="spellEnd"/>
      <w:r w:rsidRPr="00CC1E88">
        <w:rPr>
          <w:rFonts w:ascii="Calibri" w:hAnsi="Calibri" w:cs="Calibri"/>
          <w:bCs/>
          <w:kern w:val="0"/>
          <w:sz w:val="20"/>
          <w:szCs w:val="20"/>
          <w:lang w:val="fr-FR"/>
          <w14:ligatures w14:val="none"/>
        </w:rPr>
        <w:t>**** o Oscar Hotel by Atlas Studios****;</w:t>
      </w:r>
    </w:p>
    <w:p w14:paraId="5FD29D0F" w14:textId="77777777" w:rsidR="00C76988" w:rsidRPr="003C57F6" w:rsidRDefault="00C76988" w:rsidP="00C76988">
      <w:pPr>
        <w:spacing w:after="0" w:line="276" w:lineRule="auto"/>
        <w:jc w:val="both"/>
        <w:rPr>
          <w:rFonts w:ascii="Calibri" w:hAnsi="Calibri" w:cs="Calibri"/>
          <w:bCs/>
          <w:kern w:val="0"/>
          <w:sz w:val="20"/>
          <w:szCs w:val="20"/>
          <w:lang w:val="fr-FR"/>
          <w14:ligatures w14:val="none"/>
        </w:rPr>
      </w:pPr>
    </w:p>
    <w:p w14:paraId="396CD7A9" w14:textId="77777777" w:rsidR="00267A1E" w:rsidRPr="00B67CC7" w:rsidRDefault="00267A1E" w:rsidP="00267A1E">
      <w:pPr>
        <w:rPr>
          <w:rFonts w:cstheme="minorHAnsi"/>
          <w:b/>
          <w:bCs/>
        </w:rPr>
      </w:pPr>
      <w:r w:rsidRPr="00B67CC7">
        <w:rPr>
          <w:rFonts w:cstheme="minorHAnsi"/>
          <w:b/>
          <w:bCs/>
        </w:rPr>
        <w:t xml:space="preserve">NOTA: </w:t>
      </w:r>
    </w:p>
    <w:p w14:paraId="6548A63E" w14:textId="0C7AE4A9" w:rsidR="00DC4BE6" w:rsidRPr="00B25237" w:rsidRDefault="00267A1E" w:rsidP="00B25237">
      <w:pPr>
        <w:pStyle w:val="PargrafodaLista"/>
        <w:numPr>
          <w:ilvl w:val="0"/>
          <w:numId w:val="3"/>
        </w:numPr>
        <w:spacing w:after="200" w:line="276" w:lineRule="auto"/>
        <w:rPr>
          <w:rFonts w:cstheme="minorHAnsi"/>
          <w:sz w:val="20"/>
          <w:szCs w:val="20"/>
          <w:lang w:val="es-ES"/>
        </w:rPr>
      </w:pPr>
      <w:r w:rsidRPr="00E10CC4">
        <w:rPr>
          <w:rFonts w:cstheme="minorHAnsi"/>
          <w:lang w:val="es-ES"/>
        </w:rPr>
        <w:t xml:space="preserve">**Importante: Fechas, itinerarios y precios pueden cambiar sin aviso previo. Para información actualizada, por favor consultar a </w:t>
      </w:r>
      <w:hyperlink r:id="rId9" w:history="1">
        <w:r w:rsidRPr="00E10CC4">
          <w:rPr>
            <w:rStyle w:val="Hiperligao"/>
            <w:rFonts w:cstheme="minorHAnsi"/>
            <w:lang w:val="es-ES"/>
          </w:rPr>
          <w:t>www.americas-abreu.com</w:t>
        </w:r>
      </w:hyperlink>
    </w:p>
    <w:p w14:paraId="5D072D52" w14:textId="77777777" w:rsidR="00EE2D9D" w:rsidRPr="00F8689F" w:rsidRDefault="00EE2D9D" w:rsidP="00267A1E">
      <w:pPr>
        <w:pStyle w:val="PargrafodaLista"/>
        <w:spacing w:after="200" w:line="276" w:lineRule="auto"/>
        <w:rPr>
          <w:noProof/>
          <w:lang w:val="es-ES"/>
        </w:rPr>
      </w:pPr>
    </w:p>
    <w:p w14:paraId="7E82F634" w14:textId="59C2A6B3" w:rsidR="00EE2D9D" w:rsidRPr="004D604E" w:rsidRDefault="004D604E" w:rsidP="00B25237">
      <w:pPr>
        <w:spacing w:after="200" w:line="276" w:lineRule="auto"/>
        <w:rPr>
          <w:b/>
          <w:bCs/>
          <w:noProof/>
          <w:lang w:val="es-ES"/>
        </w:rPr>
      </w:pPr>
      <w:r w:rsidRPr="004D604E">
        <w:rPr>
          <w:b/>
          <w:bCs/>
          <w:noProof/>
          <w:lang w:val="es-ES"/>
        </w:rPr>
        <w:t>TABLA DE PRECIOS</w:t>
      </w:r>
    </w:p>
    <w:tbl>
      <w:tblPr>
        <w:tblW w:w="10320" w:type="dxa"/>
        <w:tblInd w:w="-913" w:type="dxa"/>
        <w:tblCellMar>
          <w:left w:w="70" w:type="dxa"/>
          <w:right w:w="70" w:type="dxa"/>
        </w:tblCellMar>
        <w:tblLook w:val="04A0" w:firstRow="1" w:lastRow="0" w:firstColumn="1" w:lastColumn="0" w:noHBand="0" w:noVBand="1"/>
      </w:tblPr>
      <w:tblGrid>
        <w:gridCol w:w="1748"/>
        <w:gridCol w:w="3677"/>
        <w:gridCol w:w="1225"/>
        <w:gridCol w:w="1347"/>
        <w:gridCol w:w="1225"/>
        <w:gridCol w:w="1098"/>
      </w:tblGrid>
      <w:tr w:rsidR="004D604E" w:rsidRPr="004D604E" w14:paraId="371321C2" w14:textId="77777777" w:rsidTr="004D604E">
        <w:trPr>
          <w:trHeight w:val="668"/>
        </w:trPr>
        <w:tc>
          <w:tcPr>
            <w:tcW w:w="1748" w:type="dxa"/>
            <w:tcBorders>
              <w:top w:val="single" w:sz="4" w:space="0" w:color="auto"/>
              <w:left w:val="single" w:sz="4" w:space="0" w:color="auto"/>
              <w:bottom w:val="single" w:sz="4" w:space="0" w:color="auto"/>
              <w:right w:val="single" w:sz="4" w:space="0" w:color="auto"/>
            </w:tcBorders>
            <w:shd w:val="clear" w:color="000000" w:fill="0066FF"/>
            <w:vAlign w:val="center"/>
            <w:hideMark/>
          </w:tcPr>
          <w:p w14:paraId="52C436EA" w14:textId="77777777" w:rsidR="004D604E" w:rsidRPr="004D604E" w:rsidRDefault="004D604E" w:rsidP="004D604E">
            <w:pPr>
              <w:spacing w:after="0" w:line="240" w:lineRule="auto"/>
              <w:jc w:val="center"/>
              <w:rPr>
                <w:rFonts w:ascii="Calibri" w:eastAsia="Times New Roman" w:hAnsi="Calibri" w:cs="Calibri"/>
                <w:b/>
                <w:bCs/>
                <w:color w:val="FFFFFF"/>
                <w:kern w:val="0"/>
                <w:sz w:val="20"/>
                <w:szCs w:val="20"/>
                <w:lang w:eastAsia="pt-PT"/>
                <w14:ligatures w14:val="none"/>
              </w:rPr>
            </w:pPr>
            <w:r w:rsidRPr="004D604E">
              <w:rPr>
                <w:rFonts w:ascii="Calibri" w:eastAsia="Times New Roman" w:hAnsi="Calibri" w:cs="Calibri"/>
                <w:b/>
                <w:bCs/>
                <w:color w:val="FFFFFF"/>
                <w:kern w:val="0"/>
                <w:sz w:val="20"/>
                <w:szCs w:val="20"/>
                <w:lang w:eastAsia="pt-PT"/>
                <w14:ligatures w14:val="none"/>
              </w:rPr>
              <w:t>CATEGORIA</w:t>
            </w:r>
          </w:p>
        </w:tc>
        <w:tc>
          <w:tcPr>
            <w:tcW w:w="3677" w:type="dxa"/>
            <w:tcBorders>
              <w:top w:val="single" w:sz="4" w:space="0" w:color="auto"/>
              <w:left w:val="nil"/>
              <w:bottom w:val="nil"/>
              <w:right w:val="single" w:sz="4" w:space="0" w:color="auto"/>
            </w:tcBorders>
            <w:shd w:val="clear" w:color="000000" w:fill="0066FF"/>
            <w:vAlign w:val="center"/>
            <w:hideMark/>
          </w:tcPr>
          <w:p w14:paraId="4C7B9A02" w14:textId="77777777" w:rsidR="004D604E" w:rsidRPr="004D604E" w:rsidRDefault="004D604E" w:rsidP="004D604E">
            <w:pPr>
              <w:spacing w:after="0" w:line="240" w:lineRule="auto"/>
              <w:jc w:val="center"/>
              <w:rPr>
                <w:rFonts w:ascii="Calibri" w:eastAsia="Times New Roman" w:hAnsi="Calibri" w:cs="Calibri"/>
                <w:b/>
                <w:bCs/>
                <w:color w:val="FFFFFF"/>
                <w:kern w:val="0"/>
                <w:sz w:val="20"/>
                <w:szCs w:val="20"/>
                <w:lang w:eastAsia="pt-PT"/>
                <w14:ligatures w14:val="none"/>
              </w:rPr>
            </w:pPr>
            <w:proofErr w:type="spellStart"/>
            <w:r w:rsidRPr="004D604E">
              <w:rPr>
                <w:rFonts w:ascii="Calibri" w:eastAsia="Times New Roman" w:hAnsi="Calibri" w:cs="Calibri"/>
                <w:b/>
                <w:bCs/>
                <w:color w:val="FFFFFF"/>
                <w:kern w:val="0"/>
                <w:sz w:val="20"/>
                <w:szCs w:val="20"/>
                <w:lang w:eastAsia="pt-PT"/>
                <w14:ligatures w14:val="none"/>
              </w:rPr>
              <w:t>Salidas</w:t>
            </w:r>
            <w:proofErr w:type="spellEnd"/>
          </w:p>
        </w:tc>
        <w:tc>
          <w:tcPr>
            <w:tcW w:w="1225" w:type="dxa"/>
            <w:tcBorders>
              <w:top w:val="single" w:sz="4" w:space="0" w:color="auto"/>
              <w:left w:val="nil"/>
              <w:bottom w:val="single" w:sz="4" w:space="0" w:color="auto"/>
              <w:right w:val="single" w:sz="4" w:space="0" w:color="auto"/>
            </w:tcBorders>
            <w:shd w:val="clear" w:color="000000" w:fill="0066FF"/>
            <w:vAlign w:val="center"/>
            <w:hideMark/>
          </w:tcPr>
          <w:p w14:paraId="3CD017E4" w14:textId="77777777" w:rsidR="004D604E" w:rsidRPr="004D604E" w:rsidRDefault="004D604E" w:rsidP="004D604E">
            <w:pPr>
              <w:spacing w:after="0" w:line="240" w:lineRule="auto"/>
              <w:jc w:val="center"/>
              <w:rPr>
                <w:rFonts w:ascii="Calibri" w:eastAsia="Times New Roman" w:hAnsi="Calibri" w:cs="Calibri"/>
                <w:b/>
                <w:bCs/>
                <w:i/>
                <w:iCs/>
                <w:color w:val="FFFFFF"/>
                <w:kern w:val="0"/>
                <w:sz w:val="20"/>
                <w:szCs w:val="20"/>
                <w:lang w:eastAsia="pt-PT"/>
                <w14:ligatures w14:val="none"/>
              </w:rPr>
            </w:pPr>
            <w:proofErr w:type="spellStart"/>
            <w:r w:rsidRPr="004D604E">
              <w:rPr>
                <w:rFonts w:ascii="Calibri" w:eastAsia="Times New Roman" w:hAnsi="Calibri" w:cs="Calibri"/>
                <w:b/>
                <w:bCs/>
                <w:i/>
                <w:iCs/>
                <w:color w:val="FFFFFF"/>
                <w:kern w:val="0"/>
                <w:sz w:val="20"/>
                <w:szCs w:val="20"/>
                <w:lang w:eastAsia="pt-PT"/>
                <w14:ligatures w14:val="none"/>
              </w:rPr>
              <w:t>Habitación</w:t>
            </w:r>
            <w:proofErr w:type="spellEnd"/>
            <w:r w:rsidRPr="004D604E">
              <w:rPr>
                <w:rFonts w:ascii="Calibri" w:eastAsia="Times New Roman" w:hAnsi="Calibri" w:cs="Calibri"/>
                <w:b/>
                <w:bCs/>
                <w:i/>
                <w:iCs/>
                <w:color w:val="FFFFFF"/>
                <w:kern w:val="0"/>
                <w:sz w:val="20"/>
                <w:szCs w:val="20"/>
                <w:lang w:eastAsia="pt-PT"/>
                <w14:ligatures w14:val="none"/>
              </w:rPr>
              <w:t xml:space="preserve"> </w:t>
            </w:r>
            <w:r w:rsidRPr="004D604E">
              <w:rPr>
                <w:rFonts w:ascii="Calibri" w:eastAsia="Times New Roman" w:hAnsi="Calibri" w:cs="Calibri"/>
                <w:b/>
                <w:bCs/>
                <w:i/>
                <w:iCs/>
                <w:color w:val="FFFFFF"/>
                <w:kern w:val="0"/>
                <w:sz w:val="20"/>
                <w:szCs w:val="20"/>
                <w:lang w:eastAsia="pt-PT"/>
                <w14:ligatures w14:val="none"/>
              </w:rPr>
              <w:br/>
              <w:t xml:space="preserve">Doble / </w:t>
            </w:r>
            <w:proofErr w:type="spellStart"/>
            <w:r w:rsidRPr="004D604E">
              <w:rPr>
                <w:rFonts w:ascii="Calibri" w:eastAsia="Times New Roman" w:hAnsi="Calibri" w:cs="Calibri"/>
                <w:b/>
                <w:bCs/>
                <w:i/>
                <w:iCs/>
                <w:color w:val="FFFFFF"/>
                <w:kern w:val="0"/>
                <w:sz w:val="20"/>
                <w:szCs w:val="20"/>
                <w:lang w:eastAsia="pt-PT"/>
                <w14:ligatures w14:val="none"/>
              </w:rPr>
              <w:t>Twin</w:t>
            </w:r>
            <w:proofErr w:type="spellEnd"/>
          </w:p>
        </w:tc>
        <w:tc>
          <w:tcPr>
            <w:tcW w:w="1347" w:type="dxa"/>
            <w:tcBorders>
              <w:top w:val="single" w:sz="4" w:space="0" w:color="auto"/>
              <w:left w:val="nil"/>
              <w:bottom w:val="single" w:sz="4" w:space="0" w:color="auto"/>
              <w:right w:val="single" w:sz="4" w:space="0" w:color="auto"/>
            </w:tcBorders>
            <w:shd w:val="clear" w:color="000000" w:fill="0066FF"/>
            <w:vAlign w:val="center"/>
            <w:hideMark/>
          </w:tcPr>
          <w:p w14:paraId="16316584" w14:textId="77777777" w:rsidR="004D604E" w:rsidRPr="004D604E" w:rsidRDefault="004D604E" w:rsidP="004D604E">
            <w:pPr>
              <w:spacing w:after="0" w:line="240" w:lineRule="auto"/>
              <w:jc w:val="center"/>
              <w:rPr>
                <w:rFonts w:ascii="Calibri" w:eastAsia="Times New Roman" w:hAnsi="Calibri" w:cs="Calibri"/>
                <w:b/>
                <w:bCs/>
                <w:i/>
                <w:iCs/>
                <w:color w:val="FFFFFF"/>
                <w:kern w:val="0"/>
                <w:sz w:val="20"/>
                <w:szCs w:val="20"/>
                <w:lang w:eastAsia="pt-PT"/>
                <w14:ligatures w14:val="none"/>
              </w:rPr>
            </w:pPr>
            <w:r w:rsidRPr="004D604E">
              <w:rPr>
                <w:rFonts w:ascii="Calibri" w:eastAsia="Times New Roman" w:hAnsi="Calibri" w:cs="Calibri"/>
                <w:b/>
                <w:bCs/>
                <w:i/>
                <w:iCs/>
                <w:color w:val="FFFFFF"/>
                <w:kern w:val="0"/>
                <w:sz w:val="20"/>
                <w:szCs w:val="20"/>
                <w:lang w:eastAsia="pt-PT"/>
                <w14:ligatures w14:val="none"/>
              </w:rPr>
              <w:br/>
            </w:r>
            <w:proofErr w:type="spellStart"/>
            <w:r w:rsidRPr="004D604E">
              <w:rPr>
                <w:rFonts w:ascii="Calibri" w:eastAsia="Times New Roman" w:hAnsi="Calibri" w:cs="Calibri"/>
                <w:b/>
                <w:bCs/>
                <w:i/>
                <w:iCs/>
                <w:color w:val="FFFFFF"/>
                <w:kern w:val="0"/>
                <w:sz w:val="20"/>
                <w:szCs w:val="20"/>
                <w:lang w:eastAsia="pt-PT"/>
                <w14:ligatures w14:val="none"/>
              </w:rPr>
              <w:t>Habitación</w:t>
            </w:r>
            <w:proofErr w:type="spellEnd"/>
            <w:r w:rsidRPr="004D604E">
              <w:rPr>
                <w:rFonts w:ascii="Calibri" w:eastAsia="Times New Roman" w:hAnsi="Calibri" w:cs="Calibri"/>
                <w:b/>
                <w:bCs/>
                <w:i/>
                <w:iCs/>
                <w:color w:val="FFFFFF"/>
                <w:kern w:val="0"/>
                <w:sz w:val="20"/>
                <w:szCs w:val="20"/>
                <w:lang w:eastAsia="pt-PT"/>
                <w14:ligatures w14:val="none"/>
              </w:rPr>
              <w:t xml:space="preserve"> </w:t>
            </w:r>
            <w:r w:rsidRPr="004D604E">
              <w:rPr>
                <w:rFonts w:ascii="Calibri" w:eastAsia="Times New Roman" w:hAnsi="Calibri" w:cs="Calibri"/>
                <w:b/>
                <w:bCs/>
                <w:i/>
                <w:iCs/>
                <w:color w:val="FFFFFF"/>
                <w:kern w:val="0"/>
                <w:sz w:val="20"/>
                <w:szCs w:val="20"/>
                <w:lang w:eastAsia="pt-PT"/>
                <w14:ligatures w14:val="none"/>
              </w:rPr>
              <w:br/>
              <w:t>Individual</w:t>
            </w:r>
          </w:p>
        </w:tc>
        <w:tc>
          <w:tcPr>
            <w:tcW w:w="1225" w:type="dxa"/>
            <w:tcBorders>
              <w:top w:val="single" w:sz="4" w:space="0" w:color="auto"/>
              <w:left w:val="nil"/>
              <w:bottom w:val="single" w:sz="4" w:space="0" w:color="auto"/>
              <w:right w:val="single" w:sz="4" w:space="0" w:color="auto"/>
            </w:tcBorders>
            <w:shd w:val="clear" w:color="000000" w:fill="0066FF"/>
            <w:vAlign w:val="center"/>
            <w:hideMark/>
          </w:tcPr>
          <w:p w14:paraId="00102AB6" w14:textId="77777777" w:rsidR="004D604E" w:rsidRPr="004D604E" w:rsidRDefault="004D604E" w:rsidP="004D604E">
            <w:pPr>
              <w:spacing w:after="0" w:line="240" w:lineRule="auto"/>
              <w:jc w:val="center"/>
              <w:rPr>
                <w:rFonts w:ascii="Calibri" w:eastAsia="Times New Roman" w:hAnsi="Calibri" w:cs="Calibri"/>
                <w:b/>
                <w:bCs/>
                <w:i/>
                <w:iCs/>
                <w:color w:val="FFFFFF"/>
                <w:kern w:val="0"/>
                <w:sz w:val="20"/>
                <w:szCs w:val="20"/>
                <w:lang w:eastAsia="pt-PT"/>
                <w14:ligatures w14:val="none"/>
              </w:rPr>
            </w:pPr>
            <w:proofErr w:type="spellStart"/>
            <w:r w:rsidRPr="004D604E">
              <w:rPr>
                <w:rFonts w:ascii="Calibri" w:eastAsia="Times New Roman" w:hAnsi="Calibri" w:cs="Calibri"/>
                <w:b/>
                <w:bCs/>
                <w:i/>
                <w:iCs/>
                <w:color w:val="FFFFFF"/>
                <w:kern w:val="0"/>
                <w:sz w:val="20"/>
                <w:szCs w:val="20"/>
                <w:lang w:eastAsia="pt-PT"/>
                <w14:ligatures w14:val="none"/>
              </w:rPr>
              <w:t>Habitación</w:t>
            </w:r>
            <w:proofErr w:type="spellEnd"/>
            <w:r w:rsidRPr="004D604E">
              <w:rPr>
                <w:rFonts w:ascii="Calibri" w:eastAsia="Times New Roman" w:hAnsi="Calibri" w:cs="Calibri"/>
                <w:b/>
                <w:bCs/>
                <w:i/>
                <w:iCs/>
                <w:color w:val="FFFFFF"/>
                <w:kern w:val="0"/>
                <w:sz w:val="20"/>
                <w:szCs w:val="20"/>
                <w:lang w:eastAsia="pt-PT"/>
                <w14:ligatures w14:val="none"/>
              </w:rPr>
              <w:t xml:space="preserve"> </w:t>
            </w:r>
            <w:r w:rsidRPr="004D604E">
              <w:rPr>
                <w:rFonts w:ascii="Calibri" w:eastAsia="Times New Roman" w:hAnsi="Calibri" w:cs="Calibri"/>
                <w:b/>
                <w:bCs/>
                <w:i/>
                <w:iCs/>
                <w:color w:val="FFFFFF"/>
                <w:kern w:val="0"/>
                <w:sz w:val="20"/>
                <w:szCs w:val="20"/>
                <w:lang w:eastAsia="pt-PT"/>
                <w14:ligatures w14:val="none"/>
              </w:rPr>
              <w:br/>
              <w:t>Triple</w:t>
            </w:r>
          </w:p>
        </w:tc>
        <w:tc>
          <w:tcPr>
            <w:tcW w:w="1098" w:type="dxa"/>
            <w:tcBorders>
              <w:top w:val="single" w:sz="4" w:space="0" w:color="auto"/>
              <w:left w:val="nil"/>
              <w:bottom w:val="single" w:sz="4" w:space="0" w:color="auto"/>
              <w:right w:val="single" w:sz="4" w:space="0" w:color="auto"/>
            </w:tcBorders>
            <w:shd w:val="clear" w:color="000000" w:fill="0066FF"/>
            <w:vAlign w:val="center"/>
            <w:hideMark/>
          </w:tcPr>
          <w:p w14:paraId="07432C9C" w14:textId="77777777" w:rsidR="004D604E" w:rsidRPr="004D604E" w:rsidRDefault="004D604E" w:rsidP="004D604E">
            <w:pPr>
              <w:spacing w:after="0" w:line="240" w:lineRule="auto"/>
              <w:jc w:val="center"/>
              <w:rPr>
                <w:rFonts w:ascii="Calibri" w:eastAsia="Times New Roman" w:hAnsi="Calibri" w:cs="Calibri"/>
                <w:b/>
                <w:bCs/>
                <w:i/>
                <w:iCs/>
                <w:color w:val="FFFFFF"/>
                <w:kern w:val="0"/>
                <w:sz w:val="20"/>
                <w:szCs w:val="20"/>
                <w:lang w:eastAsia="pt-PT"/>
                <w14:ligatures w14:val="none"/>
              </w:rPr>
            </w:pPr>
            <w:proofErr w:type="spellStart"/>
            <w:r w:rsidRPr="004D604E">
              <w:rPr>
                <w:rFonts w:ascii="Calibri" w:eastAsia="Times New Roman" w:hAnsi="Calibri" w:cs="Calibri"/>
                <w:b/>
                <w:bCs/>
                <w:i/>
                <w:iCs/>
                <w:color w:val="FFFFFF"/>
                <w:kern w:val="0"/>
                <w:sz w:val="20"/>
                <w:szCs w:val="20"/>
                <w:lang w:eastAsia="pt-PT"/>
                <w14:ligatures w14:val="none"/>
              </w:rPr>
              <w:t>Sup</w:t>
            </w:r>
            <w:proofErr w:type="spellEnd"/>
            <w:r w:rsidRPr="004D604E">
              <w:rPr>
                <w:rFonts w:ascii="Calibri" w:eastAsia="Times New Roman" w:hAnsi="Calibri" w:cs="Calibri"/>
                <w:b/>
                <w:bCs/>
                <w:i/>
                <w:iCs/>
                <w:color w:val="FFFFFF"/>
                <w:kern w:val="0"/>
                <w:sz w:val="20"/>
                <w:szCs w:val="20"/>
                <w:lang w:eastAsia="pt-PT"/>
                <w14:ligatures w14:val="none"/>
              </w:rPr>
              <w:t xml:space="preserve">. </w:t>
            </w:r>
            <w:proofErr w:type="spellStart"/>
            <w:r w:rsidRPr="004D604E">
              <w:rPr>
                <w:rFonts w:ascii="Calibri" w:eastAsia="Times New Roman" w:hAnsi="Calibri" w:cs="Calibri"/>
                <w:b/>
                <w:bCs/>
                <w:i/>
                <w:iCs/>
                <w:color w:val="FFFFFF"/>
                <w:kern w:val="0"/>
                <w:sz w:val="20"/>
                <w:szCs w:val="20"/>
                <w:lang w:eastAsia="pt-PT"/>
                <w14:ligatures w14:val="none"/>
              </w:rPr>
              <w:t>Pension</w:t>
            </w:r>
            <w:proofErr w:type="spellEnd"/>
            <w:r w:rsidRPr="004D604E">
              <w:rPr>
                <w:rFonts w:ascii="Calibri" w:eastAsia="Times New Roman" w:hAnsi="Calibri" w:cs="Calibri"/>
                <w:b/>
                <w:bCs/>
                <w:i/>
                <w:iCs/>
                <w:color w:val="FFFFFF"/>
                <w:kern w:val="0"/>
                <w:sz w:val="20"/>
                <w:szCs w:val="20"/>
                <w:lang w:eastAsia="pt-PT"/>
                <w14:ligatures w14:val="none"/>
              </w:rPr>
              <w:t xml:space="preserve"> Completa</w:t>
            </w:r>
          </w:p>
        </w:tc>
      </w:tr>
      <w:tr w:rsidR="004D604E" w:rsidRPr="004D604E" w14:paraId="24ED0A3F" w14:textId="77777777" w:rsidTr="004D604E">
        <w:trPr>
          <w:trHeight w:val="205"/>
        </w:trPr>
        <w:tc>
          <w:tcPr>
            <w:tcW w:w="174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402E2BD" w14:textId="77777777" w:rsidR="004D604E" w:rsidRPr="004D604E" w:rsidRDefault="004D604E" w:rsidP="004D604E">
            <w:pPr>
              <w:spacing w:after="0" w:line="240" w:lineRule="auto"/>
              <w:jc w:val="center"/>
              <w:rPr>
                <w:rFonts w:ascii="Calibri" w:eastAsia="Times New Roman" w:hAnsi="Calibri" w:cs="Calibri"/>
                <w:color w:val="000000"/>
                <w:kern w:val="0"/>
                <w:sz w:val="20"/>
                <w:szCs w:val="20"/>
                <w:lang w:eastAsia="pt-PT"/>
                <w14:ligatures w14:val="none"/>
              </w:rPr>
            </w:pPr>
            <w:r w:rsidRPr="004D604E">
              <w:rPr>
                <w:rFonts w:ascii="Calibri" w:eastAsia="Times New Roman" w:hAnsi="Calibri" w:cs="Calibri"/>
                <w:color w:val="000000"/>
                <w:kern w:val="0"/>
                <w:sz w:val="20"/>
                <w:szCs w:val="20"/>
                <w:lang w:eastAsia="pt-PT"/>
                <w14:ligatures w14:val="none"/>
              </w:rPr>
              <w:t>Turística Superior</w:t>
            </w:r>
          </w:p>
        </w:tc>
        <w:tc>
          <w:tcPr>
            <w:tcW w:w="3677" w:type="dxa"/>
            <w:tcBorders>
              <w:top w:val="single" w:sz="4" w:space="0" w:color="auto"/>
              <w:left w:val="nil"/>
              <w:bottom w:val="single" w:sz="4" w:space="0" w:color="auto"/>
              <w:right w:val="single" w:sz="4" w:space="0" w:color="auto"/>
            </w:tcBorders>
            <w:shd w:val="clear" w:color="auto" w:fill="auto"/>
            <w:noWrap/>
            <w:vAlign w:val="center"/>
            <w:hideMark/>
          </w:tcPr>
          <w:p w14:paraId="2DC15D6E" w14:textId="6FA4519C" w:rsidR="004D604E" w:rsidRPr="004D604E" w:rsidRDefault="004D604E" w:rsidP="004D604E">
            <w:pPr>
              <w:spacing w:after="0" w:line="240" w:lineRule="auto"/>
              <w:jc w:val="center"/>
              <w:rPr>
                <w:rFonts w:ascii="Trebuchet MS" w:eastAsia="Times New Roman" w:hAnsi="Trebuchet MS" w:cs="Calibri"/>
                <w:color w:val="000000"/>
                <w:kern w:val="0"/>
                <w:sz w:val="20"/>
                <w:szCs w:val="20"/>
                <w:lang w:eastAsia="pt-PT"/>
                <w14:ligatures w14:val="none"/>
              </w:rPr>
            </w:pPr>
            <w:r w:rsidRPr="004D604E">
              <w:rPr>
                <w:rFonts w:ascii="Trebuchet MS" w:eastAsia="Times New Roman" w:hAnsi="Trebuchet MS" w:cs="Calibri"/>
                <w:color w:val="000000"/>
                <w:kern w:val="0"/>
                <w:sz w:val="20"/>
                <w:szCs w:val="20"/>
                <w:lang w:eastAsia="pt-PT"/>
                <w14:ligatures w14:val="none"/>
              </w:rPr>
              <w:t>03/06 a 22/07</w:t>
            </w:r>
          </w:p>
        </w:tc>
        <w:tc>
          <w:tcPr>
            <w:tcW w:w="1225" w:type="dxa"/>
            <w:tcBorders>
              <w:top w:val="nil"/>
              <w:left w:val="nil"/>
              <w:bottom w:val="single" w:sz="4" w:space="0" w:color="auto"/>
              <w:right w:val="single" w:sz="4" w:space="0" w:color="auto"/>
            </w:tcBorders>
            <w:shd w:val="clear" w:color="auto" w:fill="auto"/>
            <w:noWrap/>
            <w:vAlign w:val="center"/>
            <w:hideMark/>
          </w:tcPr>
          <w:p w14:paraId="6E2A06AC" w14:textId="77777777" w:rsidR="004D604E" w:rsidRPr="004D604E" w:rsidRDefault="004D604E" w:rsidP="004D604E">
            <w:pPr>
              <w:spacing w:after="0" w:line="240" w:lineRule="auto"/>
              <w:jc w:val="center"/>
              <w:rPr>
                <w:rFonts w:ascii="Calibri" w:eastAsia="Times New Roman" w:hAnsi="Calibri" w:cs="Calibri"/>
                <w:color w:val="000000"/>
                <w:kern w:val="0"/>
                <w:sz w:val="20"/>
                <w:szCs w:val="20"/>
                <w:lang w:eastAsia="pt-PT"/>
                <w14:ligatures w14:val="none"/>
              </w:rPr>
            </w:pPr>
            <w:r w:rsidRPr="004D604E">
              <w:rPr>
                <w:rFonts w:ascii="Calibri" w:eastAsia="Times New Roman" w:hAnsi="Calibri" w:cs="Calibri"/>
                <w:color w:val="000000"/>
                <w:kern w:val="0"/>
                <w:sz w:val="20"/>
                <w:szCs w:val="20"/>
                <w:lang w:eastAsia="pt-PT"/>
                <w14:ligatures w14:val="none"/>
              </w:rPr>
              <w:t>$ 941</w:t>
            </w:r>
          </w:p>
        </w:tc>
        <w:tc>
          <w:tcPr>
            <w:tcW w:w="1347" w:type="dxa"/>
            <w:tcBorders>
              <w:top w:val="nil"/>
              <w:left w:val="nil"/>
              <w:bottom w:val="single" w:sz="4" w:space="0" w:color="auto"/>
              <w:right w:val="single" w:sz="4" w:space="0" w:color="auto"/>
            </w:tcBorders>
            <w:shd w:val="clear" w:color="auto" w:fill="auto"/>
            <w:noWrap/>
            <w:vAlign w:val="center"/>
            <w:hideMark/>
          </w:tcPr>
          <w:p w14:paraId="5D4ED9C9" w14:textId="77777777" w:rsidR="004D604E" w:rsidRPr="004D604E" w:rsidRDefault="004D604E" w:rsidP="004D604E">
            <w:pPr>
              <w:spacing w:after="0" w:line="240" w:lineRule="auto"/>
              <w:jc w:val="center"/>
              <w:rPr>
                <w:rFonts w:ascii="Calibri" w:eastAsia="Times New Roman" w:hAnsi="Calibri" w:cs="Calibri"/>
                <w:color w:val="000000"/>
                <w:kern w:val="0"/>
                <w:sz w:val="20"/>
                <w:szCs w:val="20"/>
                <w:lang w:eastAsia="pt-PT"/>
                <w14:ligatures w14:val="none"/>
              </w:rPr>
            </w:pPr>
            <w:r w:rsidRPr="004D604E">
              <w:rPr>
                <w:rFonts w:ascii="Calibri" w:eastAsia="Times New Roman" w:hAnsi="Calibri" w:cs="Calibri"/>
                <w:color w:val="000000"/>
                <w:kern w:val="0"/>
                <w:sz w:val="20"/>
                <w:szCs w:val="20"/>
                <w:lang w:eastAsia="pt-PT"/>
                <w14:ligatures w14:val="none"/>
              </w:rPr>
              <w:t>$ 1.287</w:t>
            </w:r>
          </w:p>
        </w:tc>
        <w:tc>
          <w:tcPr>
            <w:tcW w:w="1225" w:type="dxa"/>
            <w:tcBorders>
              <w:top w:val="nil"/>
              <w:left w:val="nil"/>
              <w:bottom w:val="single" w:sz="4" w:space="0" w:color="auto"/>
              <w:right w:val="single" w:sz="4" w:space="0" w:color="auto"/>
            </w:tcBorders>
            <w:shd w:val="clear" w:color="auto" w:fill="auto"/>
            <w:noWrap/>
            <w:vAlign w:val="center"/>
            <w:hideMark/>
          </w:tcPr>
          <w:p w14:paraId="3505E40A" w14:textId="77777777" w:rsidR="004D604E" w:rsidRPr="004D604E" w:rsidRDefault="004D604E" w:rsidP="004D604E">
            <w:pPr>
              <w:spacing w:after="0" w:line="240" w:lineRule="auto"/>
              <w:jc w:val="center"/>
              <w:rPr>
                <w:rFonts w:ascii="Calibri" w:eastAsia="Times New Roman" w:hAnsi="Calibri" w:cs="Calibri"/>
                <w:color w:val="000000"/>
                <w:kern w:val="0"/>
                <w:sz w:val="20"/>
                <w:szCs w:val="20"/>
                <w:lang w:eastAsia="pt-PT"/>
                <w14:ligatures w14:val="none"/>
              </w:rPr>
            </w:pPr>
            <w:r w:rsidRPr="004D604E">
              <w:rPr>
                <w:rFonts w:ascii="Calibri" w:eastAsia="Times New Roman" w:hAnsi="Calibri" w:cs="Calibri"/>
                <w:color w:val="000000"/>
                <w:kern w:val="0"/>
                <w:sz w:val="20"/>
                <w:szCs w:val="20"/>
                <w:lang w:eastAsia="pt-PT"/>
                <w14:ligatures w14:val="none"/>
              </w:rPr>
              <w:t>$ 920</w:t>
            </w:r>
          </w:p>
        </w:tc>
        <w:tc>
          <w:tcPr>
            <w:tcW w:w="109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E0A1C50" w14:textId="77777777" w:rsidR="004D604E" w:rsidRPr="004D604E" w:rsidRDefault="004D604E" w:rsidP="004D604E">
            <w:pPr>
              <w:spacing w:after="0" w:line="240" w:lineRule="auto"/>
              <w:jc w:val="center"/>
              <w:rPr>
                <w:rFonts w:ascii="Calibri" w:eastAsia="Times New Roman" w:hAnsi="Calibri" w:cs="Calibri"/>
                <w:color w:val="000000"/>
                <w:kern w:val="0"/>
                <w:sz w:val="20"/>
                <w:szCs w:val="20"/>
                <w:lang w:eastAsia="pt-PT"/>
                <w14:ligatures w14:val="none"/>
              </w:rPr>
            </w:pPr>
            <w:r w:rsidRPr="004D604E">
              <w:rPr>
                <w:rFonts w:ascii="Calibri" w:eastAsia="Times New Roman" w:hAnsi="Calibri" w:cs="Calibri"/>
                <w:color w:val="000000"/>
                <w:kern w:val="0"/>
                <w:sz w:val="20"/>
                <w:szCs w:val="20"/>
                <w:lang w:eastAsia="pt-PT"/>
                <w14:ligatures w14:val="none"/>
              </w:rPr>
              <w:t>$ 163</w:t>
            </w:r>
          </w:p>
        </w:tc>
      </w:tr>
      <w:tr w:rsidR="004D604E" w:rsidRPr="004D604E" w14:paraId="33C6E5E5" w14:textId="77777777" w:rsidTr="004D604E">
        <w:trPr>
          <w:trHeight w:val="205"/>
        </w:trPr>
        <w:tc>
          <w:tcPr>
            <w:tcW w:w="1748" w:type="dxa"/>
            <w:vMerge/>
            <w:tcBorders>
              <w:top w:val="nil"/>
              <w:left w:val="single" w:sz="4" w:space="0" w:color="auto"/>
              <w:bottom w:val="single" w:sz="4" w:space="0" w:color="auto"/>
              <w:right w:val="single" w:sz="4" w:space="0" w:color="auto"/>
            </w:tcBorders>
            <w:vAlign w:val="center"/>
            <w:hideMark/>
          </w:tcPr>
          <w:p w14:paraId="34AEDCEB" w14:textId="77777777" w:rsidR="004D604E" w:rsidRPr="004D604E" w:rsidRDefault="004D604E" w:rsidP="004D604E">
            <w:pPr>
              <w:spacing w:after="0" w:line="240" w:lineRule="auto"/>
              <w:rPr>
                <w:rFonts w:ascii="Calibri" w:eastAsia="Times New Roman" w:hAnsi="Calibri" w:cs="Calibri"/>
                <w:color w:val="000000"/>
                <w:kern w:val="0"/>
                <w:sz w:val="20"/>
                <w:szCs w:val="20"/>
                <w:lang w:eastAsia="pt-PT"/>
                <w14:ligatures w14:val="none"/>
              </w:rPr>
            </w:pPr>
          </w:p>
        </w:tc>
        <w:tc>
          <w:tcPr>
            <w:tcW w:w="3677" w:type="dxa"/>
            <w:tcBorders>
              <w:top w:val="nil"/>
              <w:left w:val="nil"/>
              <w:bottom w:val="single" w:sz="4" w:space="0" w:color="auto"/>
              <w:right w:val="single" w:sz="4" w:space="0" w:color="auto"/>
            </w:tcBorders>
            <w:shd w:val="clear" w:color="auto" w:fill="auto"/>
            <w:noWrap/>
            <w:vAlign w:val="center"/>
            <w:hideMark/>
          </w:tcPr>
          <w:p w14:paraId="335DE888" w14:textId="0166349B" w:rsidR="004D604E" w:rsidRPr="004D604E" w:rsidRDefault="004D604E" w:rsidP="004D604E">
            <w:pPr>
              <w:spacing w:after="0" w:line="240" w:lineRule="auto"/>
              <w:jc w:val="center"/>
              <w:rPr>
                <w:rFonts w:ascii="Trebuchet MS" w:eastAsia="Times New Roman" w:hAnsi="Trebuchet MS" w:cs="Calibri"/>
                <w:color w:val="000000"/>
                <w:kern w:val="0"/>
                <w:sz w:val="20"/>
                <w:szCs w:val="20"/>
                <w:lang w:eastAsia="pt-PT"/>
                <w14:ligatures w14:val="none"/>
              </w:rPr>
            </w:pPr>
            <w:r>
              <w:rPr>
                <w:rFonts w:ascii="Trebuchet MS" w:eastAsia="Times New Roman" w:hAnsi="Trebuchet MS" w:cs="Calibri"/>
                <w:color w:val="000000"/>
                <w:kern w:val="0"/>
                <w:sz w:val="20"/>
                <w:szCs w:val="20"/>
                <w:lang w:eastAsia="pt-PT"/>
                <w14:ligatures w14:val="none"/>
              </w:rPr>
              <w:t xml:space="preserve">01/04 </w:t>
            </w:r>
            <w:r w:rsidRPr="004D604E">
              <w:rPr>
                <w:rFonts w:ascii="Trebuchet MS" w:eastAsia="Times New Roman" w:hAnsi="Trebuchet MS" w:cs="Calibri"/>
                <w:color w:val="000000"/>
                <w:kern w:val="0"/>
                <w:sz w:val="20"/>
                <w:szCs w:val="20"/>
                <w:lang w:eastAsia="pt-PT"/>
                <w14:ligatures w14:val="none"/>
              </w:rPr>
              <w:t>a 27/05 + 29/07 a 28/10</w:t>
            </w:r>
          </w:p>
        </w:tc>
        <w:tc>
          <w:tcPr>
            <w:tcW w:w="1225" w:type="dxa"/>
            <w:tcBorders>
              <w:top w:val="nil"/>
              <w:left w:val="nil"/>
              <w:bottom w:val="single" w:sz="4" w:space="0" w:color="auto"/>
              <w:right w:val="single" w:sz="4" w:space="0" w:color="auto"/>
            </w:tcBorders>
            <w:shd w:val="clear" w:color="auto" w:fill="auto"/>
            <w:noWrap/>
            <w:vAlign w:val="center"/>
            <w:hideMark/>
          </w:tcPr>
          <w:p w14:paraId="34AE75FC" w14:textId="77777777" w:rsidR="004D604E" w:rsidRPr="004D604E" w:rsidRDefault="004D604E" w:rsidP="004D604E">
            <w:pPr>
              <w:spacing w:after="0" w:line="240" w:lineRule="auto"/>
              <w:jc w:val="center"/>
              <w:rPr>
                <w:rFonts w:ascii="Calibri" w:eastAsia="Times New Roman" w:hAnsi="Calibri" w:cs="Calibri"/>
                <w:color w:val="000000"/>
                <w:kern w:val="0"/>
                <w:sz w:val="20"/>
                <w:szCs w:val="20"/>
                <w:lang w:eastAsia="pt-PT"/>
                <w14:ligatures w14:val="none"/>
              </w:rPr>
            </w:pPr>
            <w:r w:rsidRPr="004D604E">
              <w:rPr>
                <w:rFonts w:ascii="Calibri" w:eastAsia="Times New Roman" w:hAnsi="Calibri" w:cs="Calibri"/>
                <w:color w:val="000000"/>
                <w:kern w:val="0"/>
                <w:sz w:val="20"/>
                <w:szCs w:val="20"/>
                <w:lang w:eastAsia="pt-PT"/>
                <w14:ligatures w14:val="none"/>
              </w:rPr>
              <w:t>$ 977</w:t>
            </w:r>
          </w:p>
        </w:tc>
        <w:tc>
          <w:tcPr>
            <w:tcW w:w="1347" w:type="dxa"/>
            <w:tcBorders>
              <w:top w:val="nil"/>
              <w:left w:val="nil"/>
              <w:bottom w:val="single" w:sz="4" w:space="0" w:color="auto"/>
              <w:right w:val="single" w:sz="4" w:space="0" w:color="auto"/>
            </w:tcBorders>
            <w:shd w:val="clear" w:color="auto" w:fill="auto"/>
            <w:noWrap/>
            <w:vAlign w:val="center"/>
            <w:hideMark/>
          </w:tcPr>
          <w:p w14:paraId="23F11074" w14:textId="77777777" w:rsidR="004D604E" w:rsidRPr="004D604E" w:rsidRDefault="004D604E" w:rsidP="004D604E">
            <w:pPr>
              <w:spacing w:after="0" w:line="240" w:lineRule="auto"/>
              <w:jc w:val="center"/>
              <w:rPr>
                <w:rFonts w:ascii="Calibri" w:eastAsia="Times New Roman" w:hAnsi="Calibri" w:cs="Calibri"/>
                <w:color w:val="000000"/>
                <w:kern w:val="0"/>
                <w:sz w:val="20"/>
                <w:szCs w:val="20"/>
                <w:lang w:eastAsia="pt-PT"/>
                <w14:ligatures w14:val="none"/>
              </w:rPr>
            </w:pPr>
            <w:r w:rsidRPr="004D604E">
              <w:rPr>
                <w:rFonts w:ascii="Calibri" w:eastAsia="Times New Roman" w:hAnsi="Calibri" w:cs="Calibri"/>
                <w:color w:val="000000"/>
                <w:kern w:val="0"/>
                <w:sz w:val="20"/>
                <w:szCs w:val="20"/>
                <w:lang w:eastAsia="pt-PT"/>
                <w14:ligatures w14:val="none"/>
              </w:rPr>
              <w:t>$ 1.323</w:t>
            </w:r>
          </w:p>
        </w:tc>
        <w:tc>
          <w:tcPr>
            <w:tcW w:w="1225" w:type="dxa"/>
            <w:tcBorders>
              <w:top w:val="nil"/>
              <w:left w:val="nil"/>
              <w:bottom w:val="single" w:sz="4" w:space="0" w:color="auto"/>
              <w:right w:val="single" w:sz="4" w:space="0" w:color="auto"/>
            </w:tcBorders>
            <w:shd w:val="clear" w:color="auto" w:fill="auto"/>
            <w:noWrap/>
            <w:vAlign w:val="center"/>
            <w:hideMark/>
          </w:tcPr>
          <w:p w14:paraId="7210E5B0" w14:textId="77777777" w:rsidR="004D604E" w:rsidRPr="004D604E" w:rsidRDefault="004D604E" w:rsidP="004D604E">
            <w:pPr>
              <w:spacing w:after="0" w:line="240" w:lineRule="auto"/>
              <w:jc w:val="center"/>
              <w:rPr>
                <w:rFonts w:ascii="Calibri" w:eastAsia="Times New Roman" w:hAnsi="Calibri" w:cs="Calibri"/>
                <w:color w:val="000000"/>
                <w:kern w:val="0"/>
                <w:sz w:val="20"/>
                <w:szCs w:val="20"/>
                <w:lang w:eastAsia="pt-PT"/>
                <w14:ligatures w14:val="none"/>
              </w:rPr>
            </w:pPr>
            <w:r w:rsidRPr="004D604E">
              <w:rPr>
                <w:rFonts w:ascii="Calibri" w:eastAsia="Times New Roman" w:hAnsi="Calibri" w:cs="Calibri"/>
                <w:color w:val="000000"/>
                <w:kern w:val="0"/>
                <w:sz w:val="20"/>
                <w:szCs w:val="20"/>
                <w:lang w:eastAsia="pt-PT"/>
                <w14:ligatures w14:val="none"/>
              </w:rPr>
              <w:t>$ 956</w:t>
            </w:r>
          </w:p>
        </w:tc>
        <w:tc>
          <w:tcPr>
            <w:tcW w:w="1098" w:type="dxa"/>
            <w:vMerge/>
            <w:tcBorders>
              <w:top w:val="nil"/>
              <w:left w:val="single" w:sz="4" w:space="0" w:color="auto"/>
              <w:bottom w:val="single" w:sz="4" w:space="0" w:color="auto"/>
              <w:right w:val="single" w:sz="4" w:space="0" w:color="auto"/>
            </w:tcBorders>
            <w:vAlign w:val="center"/>
            <w:hideMark/>
          </w:tcPr>
          <w:p w14:paraId="0D488FF2" w14:textId="77777777" w:rsidR="004D604E" w:rsidRPr="004D604E" w:rsidRDefault="004D604E" w:rsidP="004D604E">
            <w:pPr>
              <w:spacing w:after="0" w:line="240" w:lineRule="auto"/>
              <w:rPr>
                <w:rFonts w:ascii="Calibri" w:eastAsia="Times New Roman" w:hAnsi="Calibri" w:cs="Calibri"/>
                <w:color w:val="000000"/>
                <w:kern w:val="0"/>
                <w:sz w:val="20"/>
                <w:szCs w:val="20"/>
                <w:lang w:eastAsia="pt-PT"/>
                <w14:ligatures w14:val="none"/>
              </w:rPr>
            </w:pPr>
          </w:p>
        </w:tc>
      </w:tr>
      <w:tr w:rsidR="004D604E" w:rsidRPr="004D604E" w14:paraId="5D76391D" w14:textId="77777777" w:rsidTr="004D604E">
        <w:trPr>
          <w:trHeight w:val="205"/>
        </w:trPr>
        <w:tc>
          <w:tcPr>
            <w:tcW w:w="174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F4CF46C" w14:textId="77777777" w:rsidR="004D604E" w:rsidRPr="004D604E" w:rsidRDefault="004D604E" w:rsidP="004D604E">
            <w:pPr>
              <w:spacing w:after="0" w:line="240" w:lineRule="auto"/>
              <w:jc w:val="center"/>
              <w:rPr>
                <w:rFonts w:ascii="Calibri" w:eastAsia="Times New Roman" w:hAnsi="Calibri" w:cs="Calibri"/>
                <w:color w:val="000000"/>
                <w:kern w:val="0"/>
                <w:sz w:val="20"/>
                <w:szCs w:val="20"/>
                <w:lang w:eastAsia="pt-PT"/>
                <w14:ligatures w14:val="none"/>
              </w:rPr>
            </w:pPr>
            <w:proofErr w:type="spellStart"/>
            <w:r w:rsidRPr="004D604E">
              <w:rPr>
                <w:rFonts w:ascii="Calibri" w:eastAsia="Times New Roman" w:hAnsi="Calibri" w:cs="Calibri"/>
                <w:color w:val="000000"/>
                <w:kern w:val="0"/>
                <w:sz w:val="20"/>
                <w:szCs w:val="20"/>
                <w:lang w:eastAsia="pt-PT"/>
                <w14:ligatures w14:val="none"/>
              </w:rPr>
              <w:t>Primera</w:t>
            </w:r>
            <w:proofErr w:type="spellEnd"/>
            <w:r w:rsidRPr="004D604E">
              <w:rPr>
                <w:rFonts w:ascii="Calibri" w:eastAsia="Times New Roman" w:hAnsi="Calibri" w:cs="Calibri"/>
                <w:color w:val="000000"/>
                <w:kern w:val="0"/>
                <w:sz w:val="20"/>
                <w:szCs w:val="20"/>
                <w:lang w:eastAsia="pt-PT"/>
                <w14:ligatures w14:val="none"/>
              </w:rPr>
              <w:t xml:space="preserve"> Superior</w:t>
            </w:r>
          </w:p>
        </w:tc>
        <w:tc>
          <w:tcPr>
            <w:tcW w:w="3677" w:type="dxa"/>
            <w:tcBorders>
              <w:top w:val="nil"/>
              <w:left w:val="nil"/>
              <w:bottom w:val="single" w:sz="4" w:space="0" w:color="auto"/>
              <w:right w:val="single" w:sz="4" w:space="0" w:color="auto"/>
            </w:tcBorders>
            <w:shd w:val="clear" w:color="auto" w:fill="auto"/>
            <w:noWrap/>
            <w:vAlign w:val="center"/>
            <w:hideMark/>
          </w:tcPr>
          <w:p w14:paraId="4649DB01" w14:textId="5DACF421" w:rsidR="004D604E" w:rsidRPr="004D604E" w:rsidRDefault="004D604E" w:rsidP="004D604E">
            <w:pPr>
              <w:spacing w:after="0" w:line="240" w:lineRule="auto"/>
              <w:jc w:val="center"/>
              <w:rPr>
                <w:rFonts w:ascii="Trebuchet MS" w:eastAsia="Times New Roman" w:hAnsi="Trebuchet MS" w:cs="Calibri"/>
                <w:color w:val="000000"/>
                <w:kern w:val="0"/>
                <w:sz w:val="20"/>
                <w:szCs w:val="20"/>
                <w:lang w:eastAsia="pt-PT"/>
                <w14:ligatures w14:val="none"/>
              </w:rPr>
            </w:pPr>
            <w:r w:rsidRPr="004D604E">
              <w:rPr>
                <w:rFonts w:ascii="Trebuchet MS" w:eastAsia="Times New Roman" w:hAnsi="Trebuchet MS" w:cs="Calibri"/>
                <w:color w:val="000000"/>
                <w:kern w:val="0"/>
                <w:sz w:val="20"/>
                <w:szCs w:val="20"/>
                <w:lang w:eastAsia="pt-PT"/>
                <w14:ligatures w14:val="none"/>
              </w:rPr>
              <w:t>03/06 a 22/07</w:t>
            </w:r>
          </w:p>
        </w:tc>
        <w:tc>
          <w:tcPr>
            <w:tcW w:w="1225" w:type="dxa"/>
            <w:tcBorders>
              <w:top w:val="nil"/>
              <w:left w:val="nil"/>
              <w:bottom w:val="single" w:sz="4" w:space="0" w:color="auto"/>
              <w:right w:val="single" w:sz="4" w:space="0" w:color="auto"/>
            </w:tcBorders>
            <w:shd w:val="clear" w:color="auto" w:fill="auto"/>
            <w:noWrap/>
            <w:vAlign w:val="center"/>
            <w:hideMark/>
          </w:tcPr>
          <w:p w14:paraId="1A63944D" w14:textId="77777777" w:rsidR="004D604E" w:rsidRPr="004D604E" w:rsidRDefault="004D604E" w:rsidP="004D604E">
            <w:pPr>
              <w:spacing w:after="0" w:line="240" w:lineRule="auto"/>
              <w:jc w:val="center"/>
              <w:rPr>
                <w:rFonts w:ascii="Calibri" w:eastAsia="Times New Roman" w:hAnsi="Calibri" w:cs="Calibri"/>
                <w:color w:val="000000"/>
                <w:kern w:val="0"/>
                <w:sz w:val="20"/>
                <w:szCs w:val="20"/>
                <w:lang w:eastAsia="pt-PT"/>
                <w14:ligatures w14:val="none"/>
              </w:rPr>
            </w:pPr>
            <w:r w:rsidRPr="004D604E">
              <w:rPr>
                <w:rFonts w:ascii="Calibri" w:eastAsia="Times New Roman" w:hAnsi="Calibri" w:cs="Calibri"/>
                <w:color w:val="000000"/>
                <w:kern w:val="0"/>
                <w:sz w:val="20"/>
                <w:szCs w:val="20"/>
                <w:lang w:eastAsia="pt-PT"/>
                <w14:ligatures w14:val="none"/>
              </w:rPr>
              <w:t>$ 1.079</w:t>
            </w:r>
          </w:p>
        </w:tc>
        <w:tc>
          <w:tcPr>
            <w:tcW w:w="1347" w:type="dxa"/>
            <w:tcBorders>
              <w:top w:val="nil"/>
              <w:left w:val="nil"/>
              <w:bottom w:val="single" w:sz="4" w:space="0" w:color="auto"/>
              <w:right w:val="single" w:sz="4" w:space="0" w:color="auto"/>
            </w:tcBorders>
            <w:shd w:val="clear" w:color="auto" w:fill="auto"/>
            <w:noWrap/>
            <w:vAlign w:val="center"/>
            <w:hideMark/>
          </w:tcPr>
          <w:p w14:paraId="793D06C4" w14:textId="77777777" w:rsidR="004D604E" w:rsidRPr="004D604E" w:rsidRDefault="004D604E" w:rsidP="004D604E">
            <w:pPr>
              <w:spacing w:after="0" w:line="240" w:lineRule="auto"/>
              <w:jc w:val="center"/>
              <w:rPr>
                <w:rFonts w:ascii="Calibri" w:eastAsia="Times New Roman" w:hAnsi="Calibri" w:cs="Calibri"/>
                <w:color w:val="000000"/>
                <w:kern w:val="0"/>
                <w:sz w:val="20"/>
                <w:szCs w:val="20"/>
                <w:lang w:eastAsia="pt-PT"/>
                <w14:ligatures w14:val="none"/>
              </w:rPr>
            </w:pPr>
            <w:r w:rsidRPr="004D604E">
              <w:rPr>
                <w:rFonts w:ascii="Calibri" w:eastAsia="Times New Roman" w:hAnsi="Calibri" w:cs="Calibri"/>
                <w:color w:val="000000"/>
                <w:kern w:val="0"/>
                <w:sz w:val="20"/>
                <w:szCs w:val="20"/>
                <w:lang w:eastAsia="pt-PT"/>
                <w14:ligatures w14:val="none"/>
              </w:rPr>
              <w:t>$ 1.572</w:t>
            </w:r>
          </w:p>
        </w:tc>
        <w:tc>
          <w:tcPr>
            <w:tcW w:w="1225" w:type="dxa"/>
            <w:tcBorders>
              <w:top w:val="nil"/>
              <w:left w:val="nil"/>
              <w:bottom w:val="single" w:sz="4" w:space="0" w:color="auto"/>
              <w:right w:val="single" w:sz="4" w:space="0" w:color="auto"/>
            </w:tcBorders>
            <w:shd w:val="clear" w:color="auto" w:fill="auto"/>
            <w:noWrap/>
            <w:vAlign w:val="center"/>
            <w:hideMark/>
          </w:tcPr>
          <w:p w14:paraId="35398145" w14:textId="77777777" w:rsidR="004D604E" w:rsidRPr="004D604E" w:rsidRDefault="004D604E" w:rsidP="004D604E">
            <w:pPr>
              <w:spacing w:after="0" w:line="240" w:lineRule="auto"/>
              <w:jc w:val="center"/>
              <w:rPr>
                <w:rFonts w:ascii="Calibri" w:eastAsia="Times New Roman" w:hAnsi="Calibri" w:cs="Calibri"/>
                <w:color w:val="000000"/>
                <w:kern w:val="0"/>
                <w:sz w:val="20"/>
                <w:szCs w:val="20"/>
                <w:lang w:eastAsia="pt-PT"/>
                <w14:ligatures w14:val="none"/>
              </w:rPr>
            </w:pPr>
            <w:r w:rsidRPr="004D604E">
              <w:rPr>
                <w:rFonts w:ascii="Calibri" w:eastAsia="Times New Roman" w:hAnsi="Calibri" w:cs="Calibri"/>
                <w:color w:val="000000"/>
                <w:kern w:val="0"/>
                <w:sz w:val="20"/>
                <w:szCs w:val="20"/>
                <w:lang w:eastAsia="pt-PT"/>
                <w14:ligatures w14:val="none"/>
              </w:rPr>
              <w:t>$ 1.056</w:t>
            </w:r>
          </w:p>
        </w:tc>
        <w:tc>
          <w:tcPr>
            <w:tcW w:w="1098" w:type="dxa"/>
            <w:vMerge/>
            <w:tcBorders>
              <w:top w:val="nil"/>
              <w:left w:val="single" w:sz="4" w:space="0" w:color="auto"/>
              <w:bottom w:val="single" w:sz="4" w:space="0" w:color="auto"/>
              <w:right w:val="single" w:sz="4" w:space="0" w:color="auto"/>
            </w:tcBorders>
            <w:vAlign w:val="center"/>
            <w:hideMark/>
          </w:tcPr>
          <w:p w14:paraId="7A20F57A" w14:textId="77777777" w:rsidR="004D604E" w:rsidRPr="004D604E" w:rsidRDefault="004D604E" w:rsidP="004D604E">
            <w:pPr>
              <w:spacing w:after="0" w:line="240" w:lineRule="auto"/>
              <w:rPr>
                <w:rFonts w:ascii="Calibri" w:eastAsia="Times New Roman" w:hAnsi="Calibri" w:cs="Calibri"/>
                <w:color w:val="000000"/>
                <w:kern w:val="0"/>
                <w:sz w:val="20"/>
                <w:szCs w:val="20"/>
                <w:lang w:eastAsia="pt-PT"/>
                <w14:ligatures w14:val="none"/>
              </w:rPr>
            </w:pPr>
          </w:p>
        </w:tc>
      </w:tr>
      <w:tr w:rsidR="004D604E" w:rsidRPr="004D604E" w14:paraId="07EBA13E" w14:textId="77777777" w:rsidTr="004D604E">
        <w:trPr>
          <w:trHeight w:val="205"/>
        </w:trPr>
        <w:tc>
          <w:tcPr>
            <w:tcW w:w="1748" w:type="dxa"/>
            <w:vMerge/>
            <w:tcBorders>
              <w:top w:val="nil"/>
              <w:left w:val="single" w:sz="4" w:space="0" w:color="auto"/>
              <w:bottom w:val="single" w:sz="4" w:space="0" w:color="auto"/>
              <w:right w:val="single" w:sz="4" w:space="0" w:color="auto"/>
            </w:tcBorders>
            <w:vAlign w:val="center"/>
            <w:hideMark/>
          </w:tcPr>
          <w:p w14:paraId="1B79E7AD" w14:textId="77777777" w:rsidR="004D604E" w:rsidRPr="004D604E" w:rsidRDefault="004D604E" w:rsidP="004D604E">
            <w:pPr>
              <w:spacing w:after="0" w:line="240" w:lineRule="auto"/>
              <w:rPr>
                <w:rFonts w:ascii="Calibri" w:eastAsia="Times New Roman" w:hAnsi="Calibri" w:cs="Calibri"/>
                <w:color w:val="000000"/>
                <w:kern w:val="0"/>
                <w:sz w:val="20"/>
                <w:szCs w:val="20"/>
                <w:lang w:eastAsia="pt-PT"/>
                <w14:ligatures w14:val="none"/>
              </w:rPr>
            </w:pPr>
          </w:p>
        </w:tc>
        <w:tc>
          <w:tcPr>
            <w:tcW w:w="3677" w:type="dxa"/>
            <w:tcBorders>
              <w:top w:val="nil"/>
              <w:left w:val="nil"/>
              <w:bottom w:val="single" w:sz="4" w:space="0" w:color="auto"/>
              <w:right w:val="single" w:sz="4" w:space="0" w:color="auto"/>
            </w:tcBorders>
            <w:shd w:val="clear" w:color="auto" w:fill="auto"/>
            <w:noWrap/>
            <w:vAlign w:val="center"/>
            <w:hideMark/>
          </w:tcPr>
          <w:p w14:paraId="2EB99F08" w14:textId="20134D4C" w:rsidR="004D604E" w:rsidRPr="004D604E" w:rsidRDefault="004D604E" w:rsidP="004D604E">
            <w:pPr>
              <w:spacing w:after="0" w:line="240" w:lineRule="auto"/>
              <w:jc w:val="center"/>
              <w:rPr>
                <w:rFonts w:ascii="Trebuchet MS" w:eastAsia="Times New Roman" w:hAnsi="Trebuchet MS" w:cs="Calibri"/>
                <w:color w:val="000000"/>
                <w:kern w:val="0"/>
                <w:sz w:val="20"/>
                <w:szCs w:val="20"/>
                <w:lang w:eastAsia="pt-PT"/>
                <w14:ligatures w14:val="none"/>
              </w:rPr>
            </w:pPr>
            <w:r>
              <w:rPr>
                <w:rFonts w:ascii="Trebuchet MS" w:eastAsia="Times New Roman" w:hAnsi="Trebuchet MS" w:cs="Calibri"/>
                <w:color w:val="000000"/>
                <w:kern w:val="0"/>
                <w:sz w:val="20"/>
                <w:szCs w:val="20"/>
                <w:lang w:eastAsia="pt-PT"/>
                <w14:ligatures w14:val="none"/>
              </w:rPr>
              <w:t>01/04</w:t>
            </w:r>
            <w:r w:rsidRPr="004D604E">
              <w:rPr>
                <w:rFonts w:ascii="Trebuchet MS" w:eastAsia="Times New Roman" w:hAnsi="Trebuchet MS" w:cs="Calibri"/>
                <w:color w:val="000000"/>
                <w:kern w:val="0"/>
                <w:sz w:val="20"/>
                <w:szCs w:val="20"/>
                <w:lang w:eastAsia="pt-PT"/>
                <w14:ligatures w14:val="none"/>
              </w:rPr>
              <w:t xml:space="preserve"> a 27/05 + 29/07 a 28/10</w:t>
            </w:r>
          </w:p>
        </w:tc>
        <w:tc>
          <w:tcPr>
            <w:tcW w:w="1225" w:type="dxa"/>
            <w:tcBorders>
              <w:top w:val="nil"/>
              <w:left w:val="nil"/>
              <w:bottom w:val="single" w:sz="4" w:space="0" w:color="auto"/>
              <w:right w:val="single" w:sz="4" w:space="0" w:color="auto"/>
            </w:tcBorders>
            <w:shd w:val="clear" w:color="auto" w:fill="auto"/>
            <w:noWrap/>
            <w:vAlign w:val="center"/>
            <w:hideMark/>
          </w:tcPr>
          <w:p w14:paraId="2216BED0" w14:textId="77777777" w:rsidR="004D604E" w:rsidRPr="004D604E" w:rsidRDefault="004D604E" w:rsidP="004D604E">
            <w:pPr>
              <w:spacing w:after="0" w:line="240" w:lineRule="auto"/>
              <w:jc w:val="center"/>
              <w:rPr>
                <w:rFonts w:ascii="Calibri" w:eastAsia="Times New Roman" w:hAnsi="Calibri" w:cs="Calibri"/>
                <w:color w:val="000000"/>
                <w:kern w:val="0"/>
                <w:sz w:val="20"/>
                <w:szCs w:val="20"/>
                <w:lang w:eastAsia="pt-PT"/>
                <w14:ligatures w14:val="none"/>
              </w:rPr>
            </w:pPr>
            <w:r w:rsidRPr="004D604E">
              <w:rPr>
                <w:rFonts w:ascii="Calibri" w:eastAsia="Times New Roman" w:hAnsi="Calibri" w:cs="Calibri"/>
                <w:color w:val="000000"/>
                <w:kern w:val="0"/>
                <w:sz w:val="20"/>
                <w:szCs w:val="20"/>
                <w:lang w:eastAsia="pt-PT"/>
                <w14:ligatures w14:val="none"/>
              </w:rPr>
              <w:t>$ 1.148</w:t>
            </w:r>
          </w:p>
        </w:tc>
        <w:tc>
          <w:tcPr>
            <w:tcW w:w="1347" w:type="dxa"/>
            <w:tcBorders>
              <w:top w:val="nil"/>
              <w:left w:val="nil"/>
              <w:bottom w:val="single" w:sz="4" w:space="0" w:color="auto"/>
              <w:right w:val="single" w:sz="4" w:space="0" w:color="auto"/>
            </w:tcBorders>
            <w:shd w:val="clear" w:color="auto" w:fill="auto"/>
            <w:noWrap/>
            <w:vAlign w:val="center"/>
            <w:hideMark/>
          </w:tcPr>
          <w:p w14:paraId="5DA30149" w14:textId="77777777" w:rsidR="004D604E" w:rsidRPr="004D604E" w:rsidRDefault="004D604E" w:rsidP="004D604E">
            <w:pPr>
              <w:spacing w:after="0" w:line="240" w:lineRule="auto"/>
              <w:jc w:val="center"/>
              <w:rPr>
                <w:rFonts w:ascii="Calibri" w:eastAsia="Times New Roman" w:hAnsi="Calibri" w:cs="Calibri"/>
                <w:color w:val="000000"/>
                <w:kern w:val="0"/>
                <w:sz w:val="20"/>
                <w:szCs w:val="20"/>
                <w:lang w:eastAsia="pt-PT"/>
                <w14:ligatures w14:val="none"/>
              </w:rPr>
            </w:pPr>
            <w:r w:rsidRPr="004D604E">
              <w:rPr>
                <w:rFonts w:ascii="Calibri" w:eastAsia="Times New Roman" w:hAnsi="Calibri" w:cs="Calibri"/>
                <w:color w:val="000000"/>
                <w:kern w:val="0"/>
                <w:sz w:val="20"/>
                <w:szCs w:val="20"/>
                <w:lang w:eastAsia="pt-PT"/>
                <w14:ligatures w14:val="none"/>
              </w:rPr>
              <w:t>$ 1.641</w:t>
            </w:r>
          </w:p>
        </w:tc>
        <w:tc>
          <w:tcPr>
            <w:tcW w:w="1225" w:type="dxa"/>
            <w:tcBorders>
              <w:top w:val="nil"/>
              <w:left w:val="nil"/>
              <w:bottom w:val="single" w:sz="4" w:space="0" w:color="auto"/>
              <w:right w:val="single" w:sz="4" w:space="0" w:color="auto"/>
            </w:tcBorders>
            <w:shd w:val="clear" w:color="auto" w:fill="auto"/>
            <w:noWrap/>
            <w:vAlign w:val="center"/>
            <w:hideMark/>
          </w:tcPr>
          <w:p w14:paraId="5175318C" w14:textId="77777777" w:rsidR="004D604E" w:rsidRPr="004D604E" w:rsidRDefault="004D604E" w:rsidP="004D604E">
            <w:pPr>
              <w:spacing w:after="0" w:line="240" w:lineRule="auto"/>
              <w:jc w:val="center"/>
              <w:rPr>
                <w:rFonts w:ascii="Calibri" w:eastAsia="Times New Roman" w:hAnsi="Calibri" w:cs="Calibri"/>
                <w:color w:val="000000"/>
                <w:kern w:val="0"/>
                <w:sz w:val="20"/>
                <w:szCs w:val="20"/>
                <w:lang w:eastAsia="pt-PT"/>
                <w14:ligatures w14:val="none"/>
              </w:rPr>
            </w:pPr>
            <w:r w:rsidRPr="004D604E">
              <w:rPr>
                <w:rFonts w:ascii="Calibri" w:eastAsia="Times New Roman" w:hAnsi="Calibri" w:cs="Calibri"/>
                <w:color w:val="000000"/>
                <w:kern w:val="0"/>
                <w:sz w:val="20"/>
                <w:szCs w:val="20"/>
                <w:lang w:eastAsia="pt-PT"/>
                <w14:ligatures w14:val="none"/>
              </w:rPr>
              <w:t>$ 1.125</w:t>
            </w:r>
          </w:p>
        </w:tc>
        <w:tc>
          <w:tcPr>
            <w:tcW w:w="1098" w:type="dxa"/>
            <w:vMerge/>
            <w:tcBorders>
              <w:top w:val="nil"/>
              <w:left w:val="single" w:sz="4" w:space="0" w:color="auto"/>
              <w:bottom w:val="single" w:sz="4" w:space="0" w:color="auto"/>
              <w:right w:val="single" w:sz="4" w:space="0" w:color="auto"/>
            </w:tcBorders>
            <w:vAlign w:val="center"/>
            <w:hideMark/>
          </w:tcPr>
          <w:p w14:paraId="17FAB482" w14:textId="77777777" w:rsidR="004D604E" w:rsidRPr="004D604E" w:rsidRDefault="004D604E" w:rsidP="004D604E">
            <w:pPr>
              <w:spacing w:after="0" w:line="240" w:lineRule="auto"/>
              <w:rPr>
                <w:rFonts w:ascii="Calibri" w:eastAsia="Times New Roman" w:hAnsi="Calibri" w:cs="Calibri"/>
                <w:color w:val="000000"/>
                <w:kern w:val="0"/>
                <w:sz w:val="20"/>
                <w:szCs w:val="20"/>
                <w:lang w:eastAsia="pt-PT"/>
                <w14:ligatures w14:val="none"/>
              </w:rPr>
            </w:pPr>
          </w:p>
        </w:tc>
      </w:tr>
      <w:tr w:rsidR="004D604E" w:rsidRPr="004D604E" w14:paraId="688B9A47" w14:textId="77777777" w:rsidTr="004D604E">
        <w:trPr>
          <w:trHeight w:val="205"/>
        </w:trPr>
        <w:tc>
          <w:tcPr>
            <w:tcW w:w="5425" w:type="dxa"/>
            <w:gridSpan w:val="2"/>
            <w:tcBorders>
              <w:top w:val="nil"/>
              <w:left w:val="nil"/>
              <w:bottom w:val="nil"/>
              <w:right w:val="nil"/>
            </w:tcBorders>
            <w:shd w:val="clear" w:color="auto" w:fill="auto"/>
            <w:noWrap/>
            <w:vAlign w:val="bottom"/>
            <w:hideMark/>
          </w:tcPr>
          <w:p w14:paraId="2CDE7D90" w14:textId="77777777" w:rsidR="004D604E" w:rsidRPr="004D604E" w:rsidRDefault="004D604E" w:rsidP="004D604E">
            <w:pPr>
              <w:spacing w:after="0" w:line="240" w:lineRule="auto"/>
              <w:rPr>
                <w:rFonts w:ascii="Calibri" w:eastAsia="Times New Roman" w:hAnsi="Calibri" w:cs="Calibri"/>
                <w:color w:val="000000"/>
                <w:kern w:val="0"/>
                <w:sz w:val="20"/>
                <w:szCs w:val="20"/>
                <w:lang w:val="es-ES" w:eastAsia="pt-PT"/>
                <w14:ligatures w14:val="none"/>
              </w:rPr>
            </w:pPr>
            <w:r w:rsidRPr="004D604E">
              <w:rPr>
                <w:rFonts w:ascii="Calibri" w:eastAsia="Times New Roman" w:hAnsi="Calibri" w:cs="Calibri"/>
                <w:color w:val="000000"/>
                <w:kern w:val="0"/>
                <w:sz w:val="20"/>
                <w:szCs w:val="20"/>
                <w:lang w:val="es-ES" w:eastAsia="pt-PT"/>
                <w14:ligatures w14:val="none"/>
              </w:rPr>
              <w:t>Precios publicados están sujetos a cambios.</w:t>
            </w:r>
          </w:p>
        </w:tc>
        <w:tc>
          <w:tcPr>
            <w:tcW w:w="1225" w:type="dxa"/>
            <w:tcBorders>
              <w:top w:val="nil"/>
              <w:left w:val="nil"/>
              <w:bottom w:val="nil"/>
              <w:right w:val="nil"/>
            </w:tcBorders>
            <w:shd w:val="clear" w:color="auto" w:fill="auto"/>
            <w:noWrap/>
            <w:vAlign w:val="bottom"/>
            <w:hideMark/>
          </w:tcPr>
          <w:p w14:paraId="6E83D13B" w14:textId="77777777" w:rsidR="004D604E" w:rsidRPr="004D604E" w:rsidRDefault="004D604E" w:rsidP="004D604E">
            <w:pPr>
              <w:spacing w:after="0" w:line="240" w:lineRule="auto"/>
              <w:rPr>
                <w:rFonts w:ascii="Calibri" w:eastAsia="Times New Roman" w:hAnsi="Calibri" w:cs="Calibri"/>
                <w:color w:val="000000"/>
                <w:kern w:val="0"/>
                <w:sz w:val="20"/>
                <w:szCs w:val="20"/>
                <w:lang w:val="es-ES" w:eastAsia="pt-PT"/>
                <w14:ligatures w14:val="none"/>
              </w:rPr>
            </w:pPr>
          </w:p>
        </w:tc>
        <w:tc>
          <w:tcPr>
            <w:tcW w:w="1347" w:type="dxa"/>
            <w:tcBorders>
              <w:top w:val="nil"/>
              <w:left w:val="nil"/>
              <w:bottom w:val="nil"/>
              <w:right w:val="nil"/>
            </w:tcBorders>
            <w:shd w:val="clear" w:color="auto" w:fill="auto"/>
            <w:noWrap/>
            <w:vAlign w:val="bottom"/>
            <w:hideMark/>
          </w:tcPr>
          <w:p w14:paraId="51FEAF0E" w14:textId="77777777" w:rsidR="004D604E" w:rsidRPr="004D604E" w:rsidRDefault="004D604E" w:rsidP="004D604E">
            <w:pPr>
              <w:spacing w:after="0" w:line="240" w:lineRule="auto"/>
              <w:rPr>
                <w:rFonts w:ascii="Times New Roman" w:eastAsia="Times New Roman" w:hAnsi="Times New Roman" w:cs="Times New Roman"/>
                <w:kern w:val="0"/>
                <w:sz w:val="20"/>
                <w:szCs w:val="20"/>
                <w:lang w:val="es-ES" w:eastAsia="pt-PT"/>
                <w14:ligatures w14:val="none"/>
              </w:rPr>
            </w:pPr>
          </w:p>
        </w:tc>
        <w:tc>
          <w:tcPr>
            <w:tcW w:w="1225" w:type="dxa"/>
            <w:tcBorders>
              <w:top w:val="nil"/>
              <w:left w:val="nil"/>
              <w:bottom w:val="nil"/>
              <w:right w:val="nil"/>
            </w:tcBorders>
            <w:shd w:val="clear" w:color="auto" w:fill="auto"/>
            <w:noWrap/>
            <w:vAlign w:val="bottom"/>
            <w:hideMark/>
          </w:tcPr>
          <w:p w14:paraId="328E9835" w14:textId="77777777" w:rsidR="004D604E" w:rsidRPr="004D604E" w:rsidRDefault="004D604E" w:rsidP="004D604E">
            <w:pPr>
              <w:spacing w:after="0" w:line="240" w:lineRule="auto"/>
              <w:rPr>
                <w:rFonts w:ascii="Times New Roman" w:eastAsia="Times New Roman" w:hAnsi="Times New Roman" w:cs="Times New Roman"/>
                <w:kern w:val="0"/>
                <w:sz w:val="20"/>
                <w:szCs w:val="20"/>
                <w:lang w:val="es-ES" w:eastAsia="pt-PT"/>
                <w14:ligatures w14:val="none"/>
              </w:rPr>
            </w:pPr>
          </w:p>
        </w:tc>
        <w:tc>
          <w:tcPr>
            <w:tcW w:w="1098" w:type="dxa"/>
            <w:tcBorders>
              <w:top w:val="nil"/>
              <w:left w:val="nil"/>
              <w:bottom w:val="nil"/>
              <w:right w:val="nil"/>
            </w:tcBorders>
            <w:shd w:val="clear" w:color="auto" w:fill="auto"/>
            <w:noWrap/>
            <w:vAlign w:val="bottom"/>
            <w:hideMark/>
          </w:tcPr>
          <w:p w14:paraId="23720737" w14:textId="77777777" w:rsidR="004D604E" w:rsidRPr="004D604E" w:rsidRDefault="004D604E" w:rsidP="004D604E">
            <w:pPr>
              <w:spacing w:after="0" w:line="240" w:lineRule="auto"/>
              <w:rPr>
                <w:rFonts w:ascii="Times New Roman" w:eastAsia="Times New Roman" w:hAnsi="Times New Roman" w:cs="Times New Roman"/>
                <w:kern w:val="0"/>
                <w:sz w:val="20"/>
                <w:szCs w:val="20"/>
                <w:lang w:val="es-ES" w:eastAsia="pt-PT"/>
                <w14:ligatures w14:val="none"/>
              </w:rPr>
            </w:pPr>
          </w:p>
        </w:tc>
      </w:tr>
    </w:tbl>
    <w:p w14:paraId="6AE62A3D" w14:textId="662C8B06" w:rsidR="004D604E" w:rsidRPr="00B25237" w:rsidRDefault="004D604E" w:rsidP="00B25237">
      <w:pPr>
        <w:spacing w:after="200" w:line="276" w:lineRule="auto"/>
        <w:rPr>
          <w:noProof/>
          <w:lang w:val="es-ES"/>
        </w:rPr>
      </w:pPr>
    </w:p>
    <w:p w14:paraId="16CF686E" w14:textId="77777777" w:rsidR="00EE2D9D" w:rsidRPr="00F8689F" w:rsidRDefault="00EE2D9D" w:rsidP="00267A1E">
      <w:pPr>
        <w:pStyle w:val="PargrafodaLista"/>
        <w:spacing w:after="200" w:line="276" w:lineRule="auto"/>
        <w:rPr>
          <w:noProof/>
          <w:lang w:val="es-ES"/>
        </w:rPr>
      </w:pPr>
    </w:p>
    <w:p w14:paraId="6CDEE380" w14:textId="77777777" w:rsidR="00EE2D9D" w:rsidRPr="00F8689F" w:rsidRDefault="00EE2D9D" w:rsidP="00267A1E">
      <w:pPr>
        <w:pStyle w:val="PargrafodaLista"/>
        <w:spacing w:after="200" w:line="276" w:lineRule="auto"/>
        <w:rPr>
          <w:noProof/>
          <w:lang w:val="es-ES"/>
        </w:rPr>
      </w:pPr>
    </w:p>
    <w:p w14:paraId="222E2D12" w14:textId="77777777" w:rsidR="00EE2D9D" w:rsidRPr="00267A1E" w:rsidRDefault="00EE2D9D" w:rsidP="00267A1E">
      <w:pPr>
        <w:pStyle w:val="PargrafodaLista"/>
        <w:spacing w:after="200" w:line="276" w:lineRule="auto"/>
        <w:rPr>
          <w:rFonts w:cstheme="minorHAnsi"/>
          <w:sz w:val="20"/>
          <w:szCs w:val="20"/>
          <w:lang w:val="es-ES"/>
        </w:rPr>
      </w:pPr>
    </w:p>
    <w:sectPr w:rsidR="00EE2D9D" w:rsidRPr="00267A1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13C19"/>
    <w:multiLevelType w:val="hybridMultilevel"/>
    <w:tmpl w:val="A2DEC7F6"/>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0A284923"/>
    <w:multiLevelType w:val="hybridMultilevel"/>
    <w:tmpl w:val="FCA8615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C14740E"/>
    <w:multiLevelType w:val="hybridMultilevel"/>
    <w:tmpl w:val="199E36F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AA668CC"/>
    <w:multiLevelType w:val="hybridMultilevel"/>
    <w:tmpl w:val="47F0243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3B97E70"/>
    <w:multiLevelType w:val="hybridMultilevel"/>
    <w:tmpl w:val="AFF833E4"/>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7C1A32B7"/>
    <w:multiLevelType w:val="hybridMultilevel"/>
    <w:tmpl w:val="4A9838B2"/>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16cid:durableId="1852522527">
    <w:abstractNumId w:val="4"/>
  </w:num>
  <w:num w:numId="2" w16cid:durableId="224068261">
    <w:abstractNumId w:val="5"/>
  </w:num>
  <w:num w:numId="3" w16cid:durableId="953437860">
    <w:abstractNumId w:val="0"/>
  </w:num>
  <w:num w:numId="4" w16cid:durableId="1082289889">
    <w:abstractNumId w:val="1"/>
  </w:num>
  <w:num w:numId="5" w16cid:durableId="1603029671">
    <w:abstractNumId w:val="2"/>
  </w:num>
  <w:num w:numId="6" w16cid:durableId="10852238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5B3"/>
    <w:rsid w:val="00004B06"/>
    <w:rsid w:val="0002222B"/>
    <w:rsid w:val="000257D5"/>
    <w:rsid w:val="000506F4"/>
    <w:rsid w:val="00065DB5"/>
    <w:rsid w:val="00095C57"/>
    <w:rsid w:val="000B05B3"/>
    <w:rsid w:val="000B5B74"/>
    <w:rsid w:val="000D0080"/>
    <w:rsid w:val="000E3875"/>
    <w:rsid w:val="000F37E4"/>
    <w:rsid w:val="00107688"/>
    <w:rsid w:val="00115A80"/>
    <w:rsid w:val="0012201F"/>
    <w:rsid w:val="00122D61"/>
    <w:rsid w:val="001774C1"/>
    <w:rsid w:val="00180F81"/>
    <w:rsid w:val="0018578B"/>
    <w:rsid w:val="001944F4"/>
    <w:rsid w:val="001E0CFD"/>
    <w:rsid w:val="00201DBF"/>
    <w:rsid w:val="0024473C"/>
    <w:rsid w:val="00267A1E"/>
    <w:rsid w:val="00295306"/>
    <w:rsid w:val="00296D05"/>
    <w:rsid w:val="00296EB8"/>
    <w:rsid w:val="002B701E"/>
    <w:rsid w:val="0030364C"/>
    <w:rsid w:val="00323A8C"/>
    <w:rsid w:val="0032672C"/>
    <w:rsid w:val="0036228B"/>
    <w:rsid w:val="003816BB"/>
    <w:rsid w:val="00385D36"/>
    <w:rsid w:val="003C57F6"/>
    <w:rsid w:val="00435474"/>
    <w:rsid w:val="004732AC"/>
    <w:rsid w:val="00473612"/>
    <w:rsid w:val="004D4672"/>
    <w:rsid w:val="004D604E"/>
    <w:rsid w:val="004E2DE3"/>
    <w:rsid w:val="004E6C37"/>
    <w:rsid w:val="00500D1E"/>
    <w:rsid w:val="00506ADA"/>
    <w:rsid w:val="00526E3A"/>
    <w:rsid w:val="00581FD0"/>
    <w:rsid w:val="00592DEF"/>
    <w:rsid w:val="00595676"/>
    <w:rsid w:val="00603314"/>
    <w:rsid w:val="00665517"/>
    <w:rsid w:val="00666DF0"/>
    <w:rsid w:val="006708FC"/>
    <w:rsid w:val="006A03F6"/>
    <w:rsid w:val="006E04BE"/>
    <w:rsid w:val="00721198"/>
    <w:rsid w:val="007414C9"/>
    <w:rsid w:val="007778AE"/>
    <w:rsid w:val="007B1CD8"/>
    <w:rsid w:val="007C0821"/>
    <w:rsid w:val="007D504A"/>
    <w:rsid w:val="007E4966"/>
    <w:rsid w:val="008339D8"/>
    <w:rsid w:val="008B0F40"/>
    <w:rsid w:val="008C1F88"/>
    <w:rsid w:val="008C7412"/>
    <w:rsid w:val="009A3A8D"/>
    <w:rsid w:val="00A00983"/>
    <w:rsid w:val="00A333E2"/>
    <w:rsid w:val="00A6441C"/>
    <w:rsid w:val="00A871EB"/>
    <w:rsid w:val="00A95F3D"/>
    <w:rsid w:val="00AB2C42"/>
    <w:rsid w:val="00AD2E40"/>
    <w:rsid w:val="00B122A0"/>
    <w:rsid w:val="00B25237"/>
    <w:rsid w:val="00B44566"/>
    <w:rsid w:val="00B60A41"/>
    <w:rsid w:val="00B64F1F"/>
    <w:rsid w:val="00B67CC7"/>
    <w:rsid w:val="00BA7866"/>
    <w:rsid w:val="00BA7B86"/>
    <w:rsid w:val="00BB2EDA"/>
    <w:rsid w:val="00BF66E6"/>
    <w:rsid w:val="00C05D76"/>
    <w:rsid w:val="00C76988"/>
    <w:rsid w:val="00C95609"/>
    <w:rsid w:val="00CB3729"/>
    <w:rsid w:val="00CB48C3"/>
    <w:rsid w:val="00CE58D9"/>
    <w:rsid w:val="00CF2EE5"/>
    <w:rsid w:val="00CF5E2D"/>
    <w:rsid w:val="00D8080F"/>
    <w:rsid w:val="00DB3017"/>
    <w:rsid w:val="00DC4BE6"/>
    <w:rsid w:val="00DE45EE"/>
    <w:rsid w:val="00E238BF"/>
    <w:rsid w:val="00E50B08"/>
    <w:rsid w:val="00EB5EC9"/>
    <w:rsid w:val="00EE10A0"/>
    <w:rsid w:val="00EE2D9D"/>
    <w:rsid w:val="00EE4184"/>
    <w:rsid w:val="00F0536E"/>
    <w:rsid w:val="00F8689F"/>
    <w:rsid w:val="00F901C0"/>
    <w:rsid w:val="00F92583"/>
    <w:rsid w:val="00FD21AF"/>
    <w:rsid w:val="00FE570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5D843"/>
  <w15:chartTrackingRefBased/>
  <w15:docId w15:val="{C13AFC5B-DA6B-4FE0-9137-B5C4C69E9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E0CFD"/>
    <w:pPr>
      <w:ind w:left="720"/>
      <w:contextualSpacing/>
    </w:pPr>
  </w:style>
  <w:style w:type="character" w:styleId="Hiperligao">
    <w:name w:val="Hyperlink"/>
    <w:basedOn w:val="Tipodeletrapredefinidodopargrafo"/>
    <w:uiPriority w:val="99"/>
    <w:unhideWhenUsed/>
    <w:rsid w:val="00267A1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372561">
      <w:bodyDiv w:val="1"/>
      <w:marLeft w:val="0"/>
      <w:marRight w:val="0"/>
      <w:marTop w:val="0"/>
      <w:marBottom w:val="0"/>
      <w:divBdr>
        <w:top w:val="none" w:sz="0" w:space="0" w:color="auto"/>
        <w:left w:val="none" w:sz="0" w:space="0" w:color="auto"/>
        <w:bottom w:val="none" w:sz="0" w:space="0" w:color="auto"/>
        <w:right w:val="none" w:sz="0" w:space="0" w:color="auto"/>
      </w:divBdr>
      <w:divsChild>
        <w:div w:id="733897132">
          <w:marLeft w:val="0"/>
          <w:marRight w:val="0"/>
          <w:marTop w:val="0"/>
          <w:marBottom w:val="0"/>
          <w:divBdr>
            <w:top w:val="none" w:sz="0" w:space="0" w:color="auto"/>
            <w:left w:val="none" w:sz="0" w:space="0" w:color="auto"/>
            <w:bottom w:val="none" w:sz="0" w:space="0" w:color="auto"/>
            <w:right w:val="none" w:sz="0" w:space="0" w:color="auto"/>
          </w:divBdr>
        </w:div>
        <w:div w:id="724185418">
          <w:marLeft w:val="0"/>
          <w:marRight w:val="0"/>
          <w:marTop w:val="0"/>
          <w:marBottom w:val="0"/>
          <w:divBdr>
            <w:top w:val="none" w:sz="0" w:space="0" w:color="auto"/>
            <w:left w:val="none" w:sz="0" w:space="0" w:color="auto"/>
            <w:bottom w:val="none" w:sz="0" w:space="0" w:color="auto"/>
            <w:right w:val="none" w:sz="0" w:space="0" w:color="auto"/>
          </w:divBdr>
        </w:div>
        <w:div w:id="1882594788">
          <w:marLeft w:val="0"/>
          <w:marRight w:val="0"/>
          <w:marTop w:val="0"/>
          <w:marBottom w:val="0"/>
          <w:divBdr>
            <w:top w:val="none" w:sz="0" w:space="0" w:color="auto"/>
            <w:left w:val="none" w:sz="0" w:space="0" w:color="auto"/>
            <w:bottom w:val="none" w:sz="0" w:space="0" w:color="auto"/>
            <w:right w:val="none" w:sz="0" w:space="0" w:color="auto"/>
          </w:divBdr>
        </w:div>
        <w:div w:id="1387492981">
          <w:marLeft w:val="0"/>
          <w:marRight w:val="0"/>
          <w:marTop w:val="0"/>
          <w:marBottom w:val="0"/>
          <w:divBdr>
            <w:top w:val="none" w:sz="0" w:space="0" w:color="auto"/>
            <w:left w:val="none" w:sz="0" w:space="0" w:color="auto"/>
            <w:bottom w:val="none" w:sz="0" w:space="0" w:color="auto"/>
            <w:right w:val="none" w:sz="0" w:space="0" w:color="auto"/>
          </w:divBdr>
        </w:div>
        <w:div w:id="208153776">
          <w:marLeft w:val="0"/>
          <w:marRight w:val="0"/>
          <w:marTop w:val="0"/>
          <w:marBottom w:val="0"/>
          <w:divBdr>
            <w:top w:val="none" w:sz="0" w:space="0" w:color="auto"/>
            <w:left w:val="none" w:sz="0" w:space="0" w:color="auto"/>
            <w:bottom w:val="none" w:sz="0" w:space="0" w:color="auto"/>
            <w:right w:val="none" w:sz="0" w:space="0" w:color="auto"/>
          </w:divBdr>
        </w:div>
        <w:div w:id="1748458480">
          <w:marLeft w:val="0"/>
          <w:marRight w:val="0"/>
          <w:marTop w:val="0"/>
          <w:marBottom w:val="0"/>
          <w:divBdr>
            <w:top w:val="none" w:sz="0" w:space="0" w:color="auto"/>
            <w:left w:val="none" w:sz="0" w:space="0" w:color="auto"/>
            <w:bottom w:val="none" w:sz="0" w:space="0" w:color="auto"/>
            <w:right w:val="none" w:sz="0" w:space="0" w:color="auto"/>
          </w:divBdr>
        </w:div>
        <w:div w:id="591014405">
          <w:marLeft w:val="0"/>
          <w:marRight w:val="0"/>
          <w:marTop w:val="0"/>
          <w:marBottom w:val="0"/>
          <w:divBdr>
            <w:top w:val="none" w:sz="0" w:space="0" w:color="auto"/>
            <w:left w:val="none" w:sz="0" w:space="0" w:color="auto"/>
            <w:bottom w:val="none" w:sz="0" w:space="0" w:color="auto"/>
            <w:right w:val="none" w:sz="0" w:space="0" w:color="auto"/>
          </w:divBdr>
        </w:div>
      </w:divsChild>
    </w:div>
    <w:div w:id="248345952">
      <w:bodyDiv w:val="1"/>
      <w:marLeft w:val="0"/>
      <w:marRight w:val="0"/>
      <w:marTop w:val="0"/>
      <w:marBottom w:val="0"/>
      <w:divBdr>
        <w:top w:val="none" w:sz="0" w:space="0" w:color="auto"/>
        <w:left w:val="none" w:sz="0" w:space="0" w:color="auto"/>
        <w:bottom w:val="none" w:sz="0" w:space="0" w:color="auto"/>
        <w:right w:val="none" w:sz="0" w:space="0" w:color="auto"/>
      </w:divBdr>
    </w:div>
    <w:div w:id="385178734">
      <w:bodyDiv w:val="1"/>
      <w:marLeft w:val="0"/>
      <w:marRight w:val="0"/>
      <w:marTop w:val="0"/>
      <w:marBottom w:val="0"/>
      <w:divBdr>
        <w:top w:val="none" w:sz="0" w:space="0" w:color="auto"/>
        <w:left w:val="none" w:sz="0" w:space="0" w:color="auto"/>
        <w:bottom w:val="none" w:sz="0" w:space="0" w:color="auto"/>
        <w:right w:val="none" w:sz="0" w:space="0" w:color="auto"/>
      </w:divBdr>
      <w:divsChild>
        <w:div w:id="339621214">
          <w:marLeft w:val="0"/>
          <w:marRight w:val="0"/>
          <w:marTop w:val="0"/>
          <w:marBottom w:val="0"/>
          <w:divBdr>
            <w:top w:val="none" w:sz="0" w:space="0" w:color="auto"/>
            <w:left w:val="none" w:sz="0" w:space="0" w:color="auto"/>
            <w:bottom w:val="none" w:sz="0" w:space="0" w:color="auto"/>
            <w:right w:val="none" w:sz="0" w:space="0" w:color="auto"/>
          </w:divBdr>
          <w:divsChild>
            <w:div w:id="2123915698">
              <w:marLeft w:val="0"/>
              <w:marRight w:val="0"/>
              <w:marTop w:val="0"/>
              <w:marBottom w:val="0"/>
              <w:divBdr>
                <w:top w:val="none" w:sz="0" w:space="0" w:color="auto"/>
                <w:left w:val="none" w:sz="0" w:space="0" w:color="auto"/>
                <w:bottom w:val="none" w:sz="0" w:space="0" w:color="auto"/>
                <w:right w:val="none" w:sz="0" w:space="0" w:color="auto"/>
              </w:divBdr>
            </w:div>
          </w:divsChild>
        </w:div>
        <w:div w:id="617297924">
          <w:marLeft w:val="0"/>
          <w:marRight w:val="0"/>
          <w:marTop w:val="0"/>
          <w:marBottom w:val="75"/>
          <w:divBdr>
            <w:top w:val="none" w:sz="0" w:space="0" w:color="auto"/>
            <w:left w:val="none" w:sz="0" w:space="0" w:color="auto"/>
            <w:bottom w:val="none" w:sz="0" w:space="0" w:color="auto"/>
            <w:right w:val="none" w:sz="0" w:space="0" w:color="auto"/>
          </w:divBdr>
          <w:divsChild>
            <w:div w:id="191647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02187">
      <w:bodyDiv w:val="1"/>
      <w:marLeft w:val="0"/>
      <w:marRight w:val="0"/>
      <w:marTop w:val="0"/>
      <w:marBottom w:val="0"/>
      <w:divBdr>
        <w:top w:val="none" w:sz="0" w:space="0" w:color="auto"/>
        <w:left w:val="none" w:sz="0" w:space="0" w:color="auto"/>
        <w:bottom w:val="none" w:sz="0" w:space="0" w:color="auto"/>
        <w:right w:val="none" w:sz="0" w:space="0" w:color="auto"/>
      </w:divBdr>
      <w:divsChild>
        <w:div w:id="1821458018">
          <w:marLeft w:val="0"/>
          <w:marRight w:val="0"/>
          <w:marTop w:val="0"/>
          <w:marBottom w:val="0"/>
          <w:divBdr>
            <w:top w:val="none" w:sz="0" w:space="0" w:color="auto"/>
            <w:left w:val="none" w:sz="0" w:space="0" w:color="auto"/>
            <w:bottom w:val="none" w:sz="0" w:space="0" w:color="auto"/>
            <w:right w:val="none" w:sz="0" w:space="0" w:color="auto"/>
          </w:divBdr>
        </w:div>
        <w:div w:id="1573737441">
          <w:marLeft w:val="0"/>
          <w:marRight w:val="0"/>
          <w:marTop w:val="0"/>
          <w:marBottom w:val="0"/>
          <w:divBdr>
            <w:top w:val="none" w:sz="0" w:space="0" w:color="auto"/>
            <w:left w:val="none" w:sz="0" w:space="0" w:color="auto"/>
            <w:bottom w:val="none" w:sz="0" w:space="0" w:color="auto"/>
            <w:right w:val="none" w:sz="0" w:space="0" w:color="auto"/>
          </w:divBdr>
        </w:div>
        <w:div w:id="1993101294">
          <w:marLeft w:val="0"/>
          <w:marRight w:val="0"/>
          <w:marTop w:val="0"/>
          <w:marBottom w:val="0"/>
          <w:divBdr>
            <w:top w:val="none" w:sz="0" w:space="0" w:color="auto"/>
            <w:left w:val="none" w:sz="0" w:space="0" w:color="auto"/>
            <w:bottom w:val="none" w:sz="0" w:space="0" w:color="auto"/>
            <w:right w:val="none" w:sz="0" w:space="0" w:color="auto"/>
          </w:divBdr>
        </w:div>
        <w:div w:id="1945382392">
          <w:marLeft w:val="0"/>
          <w:marRight w:val="0"/>
          <w:marTop w:val="0"/>
          <w:marBottom w:val="0"/>
          <w:divBdr>
            <w:top w:val="none" w:sz="0" w:space="0" w:color="auto"/>
            <w:left w:val="none" w:sz="0" w:space="0" w:color="auto"/>
            <w:bottom w:val="none" w:sz="0" w:space="0" w:color="auto"/>
            <w:right w:val="none" w:sz="0" w:space="0" w:color="auto"/>
          </w:divBdr>
        </w:div>
        <w:div w:id="623121759">
          <w:marLeft w:val="0"/>
          <w:marRight w:val="0"/>
          <w:marTop w:val="0"/>
          <w:marBottom w:val="0"/>
          <w:divBdr>
            <w:top w:val="none" w:sz="0" w:space="0" w:color="auto"/>
            <w:left w:val="none" w:sz="0" w:space="0" w:color="auto"/>
            <w:bottom w:val="none" w:sz="0" w:space="0" w:color="auto"/>
            <w:right w:val="none" w:sz="0" w:space="0" w:color="auto"/>
          </w:divBdr>
        </w:div>
        <w:div w:id="1523742432">
          <w:marLeft w:val="0"/>
          <w:marRight w:val="0"/>
          <w:marTop w:val="0"/>
          <w:marBottom w:val="0"/>
          <w:divBdr>
            <w:top w:val="none" w:sz="0" w:space="0" w:color="auto"/>
            <w:left w:val="none" w:sz="0" w:space="0" w:color="auto"/>
            <w:bottom w:val="none" w:sz="0" w:space="0" w:color="auto"/>
            <w:right w:val="none" w:sz="0" w:space="0" w:color="auto"/>
          </w:divBdr>
        </w:div>
        <w:div w:id="408232885">
          <w:marLeft w:val="0"/>
          <w:marRight w:val="0"/>
          <w:marTop w:val="0"/>
          <w:marBottom w:val="0"/>
          <w:divBdr>
            <w:top w:val="none" w:sz="0" w:space="0" w:color="auto"/>
            <w:left w:val="none" w:sz="0" w:space="0" w:color="auto"/>
            <w:bottom w:val="none" w:sz="0" w:space="0" w:color="auto"/>
            <w:right w:val="none" w:sz="0" w:space="0" w:color="auto"/>
          </w:divBdr>
        </w:div>
        <w:div w:id="2025159818">
          <w:marLeft w:val="0"/>
          <w:marRight w:val="0"/>
          <w:marTop w:val="0"/>
          <w:marBottom w:val="0"/>
          <w:divBdr>
            <w:top w:val="none" w:sz="0" w:space="0" w:color="auto"/>
            <w:left w:val="none" w:sz="0" w:space="0" w:color="auto"/>
            <w:bottom w:val="none" w:sz="0" w:space="0" w:color="auto"/>
            <w:right w:val="none" w:sz="0" w:space="0" w:color="auto"/>
          </w:divBdr>
        </w:div>
        <w:div w:id="1446119541">
          <w:marLeft w:val="0"/>
          <w:marRight w:val="0"/>
          <w:marTop w:val="0"/>
          <w:marBottom w:val="0"/>
          <w:divBdr>
            <w:top w:val="none" w:sz="0" w:space="0" w:color="auto"/>
            <w:left w:val="none" w:sz="0" w:space="0" w:color="auto"/>
            <w:bottom w:val="none" w:sz="0" w:space="0" w:color="auto"/>
            <w:right w:val="none" w:sz="0" w:space="0" w:color="auto"/>
          </w:divBdr>
        </w:div>
        <w:div w:id="1771703625">
          <w:marLeft w:val="0"/>
          <w:marRight w:val="0"/>
          <w:marTop w:val="0"/>
          <w:marBottom w:val="0"/>
          <w:divBdr>
            <w:top w:val="none" w:sz="0" w:space="0" w:color="auto"/>
            <w:left w:val="none" w:sz="0" w:space="0" w:color="auto"/>
            <w:bottom w:val="none" w:sz="0" w:space="0" w:color="auto"/>
            <w:right w:val="none" w:sz="0" w:space="0" w:color="auto"/>
          </w:divBdr>
        </w:div>
      </w:divsChild>
    </w:div>
    <w:div w:id="770128036">
      <w:bodyDiv w:val="1"/>
      <w:marLeft w:val="0"/>
      <w:marRight w:val="0"/>
      <w:marTop w:val="0"/>
      <w:marBottom w:val="0"/>
      <w:divBdr>
        <w:top w:val="none" w:sz="0" w:space="0" w:color="auto"/>
        <w:left w:val="none" w:sz="0" w:space="0" w:color="auto"/>
        <w:bottom w:val="none" w:sz="0" w:space="0" w:color="auto"/>
        <w:right w:val="none" w:sz="0" w:space="0" w:color="auto"/>
      </w:divBdr>
    </w:div>
    <w:div w:id="808792136">
      <w:bodyDiv w:val="1"/>
      <w:marLeft w:val="0"/>
      <w:marRight w:val="0"/>
      <w:marTop w:val="0"/>
      <w:marBottom w:val="0"/>
      <w:divBdr>
        <w:top w:val="none" w:sz="0" w:space="0" w:color="auto"/>
        <w:left w:val="none" w:sz="0" w:space="0" w:color="auto"/>
        <w:bottom w:val="none" w:sz="0" w:space="0" w:color="auto"/>
        <w:right w:val="none" w:sz="0" w:space="0" w:color="auto"/>
      </w:divBdr>
    </w:div>
    <w:div w:id="1206061373">
      <w:bodyDiv w:val="1"/>
      <w:marLeft w:val="0"/>
      <w:marRight w:val="0"/>
      <w:marTop w:val="0"/>
      <w:marBottom w:val="0"/>
      <w:divBdr>
        <w:top w:val="none" w:sz="0" w:space="0" w:color="auto"/>
        <w:left w:val="none" w:sz="0" w:space="0" w:color="auto"/>
        <w:bottom w:val="none" w:sz="0" w:space="0" w:color="auto"/>
        <w:right w:val="none" w:sz="0" w:space="0" w:color="auto"/>
      </w:divBdr>
    </w:div>
    <w:div w:id="1366098767">
      <w:bodyDiv w:val="1"/>
      <w:marLeft w:val="0"/>
      <w:marRight w:val="0"/>
      <w:marTop w:val="0"/>
      <w:marBottom w:val="0"/>
      <w:divBdr>
        <w:top w:val="none" w:sz="0" w:space="0" w:color="auto"/>
        <w:left w:val="none" w:sz="0" w:space="0" w:color="auto"/>
        <w:bottom w:val="none" w:sz="0" w:space="0" w:color="auto"/>
        <w:right w:val="none" w:sz="0" w:space="0" w:color="auto"/>
      </w:divBdr>
      <w:divsChild>
        <w:div w:id="505025781">
          <w:marLeft w:val="0"/>
          <w:marRight w:val="0"/>
          <w:marTop w:val="0"/>
          <w:marBottom w:val="0"/>
          <w:divBdr>
            <w:top w:val="none" w:sz="0" w:space="0" w:color="auto"/>
            <w:left w:val="none" w:sz="0" w:space="0" w:color="auto"/>
            <w:bottom w:val="none" w:sz="0" w:space="0" w:color="auto"/>
            <w:right w:val="none" w:sz="0" w:space="0" w:color="auto"/>
          </w:divBdr>
        </w:div>
        <w:div w:id="255098041">
          <w:marLeft w:val="0"/>
          <w:marRight w:val="0"/>
          <w:marTop w:val="0"/>
          <w:marBottom w:val="0"/>
          <w:divBdr>
            <w:top w:val="none" w:sz="0" w:space="0" w:color="auto"/>
            <w:left w:val="none" w:sz="0" w:space="0" w:color="auto"/>
            <w:bottom w:val="single" w:sz="6" w:space="5" w:color="EAEAEA"/>
            <w:right w:val="none" w:sz="0" w:space="0" w:color="auto"/>
          </w:divBdr>
        </w:div>
        <w:div w:id="1630238690">
          <w:marLeft w:val="0"/>
          <w:marRight w:val="0"/>
          <w:marTop w:val="0"/>
          <w:marBottom w:val="0"/>
          <w:divBdr>
            <w:top w:val="none" w:sz="0" w:space="0" w:color="auto"/>
            <w:left w:val="none" w:sz="0" w:space="0" w:color="auto"/>
            <w:bottom w:val="none" w:sz="0" w:space="0" w:color="auto"/>
            <w:right w:val="none" w:sz="0" w:space="0" w:color="auto"/>
          </w:divBdr>
        </w:div>
        <w:div w:id="1358775930">
          <w:marLeft w:val="0"/>
          <w:marRight w:val="0"/>
          <w:marTop w:val="0"/>
          <w:marBottom w:val="0"/>
          <w:divBdr>
            <w:top w:val="none" w:sz="0" w:space="0" w:color="auto"/>
            <w:left w:val="none" w:sz="0" w:space="0" w:color="auto"/>
            <w:bottom w:val="single" w:sz="6" w:space="5" w:color="EAEAEA"/>
            <w:right w:val="none" w:sz="0" w:space="0" w:color="auto"/>
          </w:divBdr>
        </w:div>
        <w:div w:id="1502356873">
          <w:marLeft w:val="0"/>
          <w:marRight w:val="0"/>
          <w:marTop w:val="0"/>
          <w:marBottom w:val="0"/>
          <w:divBdr>
            <w:top w:val="none" w:sz="0" w:space="0" w:color="auto"/>
            <w:left w:val="none" w:sz="0" w:space="0" w:color="auto"/>
            <w:bottom w:val="none" w:sz="0" w:space="0" w:color="auto"/>
            <w:right w:val="none" w:sz="0" w:space="0" w:color="auto"/>
          </w:divBdr>
        </w:div>
        <w:div w:id="391775394">
          <w:marLeft w:val="0"/>
          <w:marRight w:val="0"/>
          <w:marTop w:val="0"/>
          <w:marBottom w:val="0"/>
          <w:divBdr>
            <w:top w:val="none" w:sz="0" w:space="0" w:color="auto"/>
            <w:left w:val="none" w:sz="0" w:space="0" w:color="auto"/>
            <w:bottom w:val="single" w:sz="6" w:space="5" w:color="EAEAEA"/>
            <w:right w:val="none" w:sz="0" w:space="0" w:color="auto"/>
          </w:divBdr>
        </w:div>
      </w:divsChild>
    </w:div>
    <w:div w:id="1446388291">
      <w:bodyDiv w:val="1"/>
      <w:marLeft w:val="0"/>
      <w:marRight w:val="0"/>
      <w:marTop w:val="0"/>
      <w:marBottom w:val="0"/>
      <w:divBdr>
        <w:top w:val="none" w:sz="0" w:space="0" w:color="auto"/>
        <w:left w:val="none" w:sz="0" w:space="0" w:color="auto"/>
        <w:bottom w:val="none" w:sz="0" w:space="0" w:color="auto"/>
        <w:right w:val="none" w:sz="0" w:space="0" w:color="auto"/>
      </w:divBdr>
    </w:div>
    <w:div w:id="1536504978">
      <w:bodyDiv w:val="1"/>
      <w:marLeft w:val="0"/>
      <w:marRight w:val="0"/>
      <w:marTop w:val="0"/>
      <w:marBottom w:val="0"/>
      <w:divBdr>
        <w:top w:val="none" w:sz="0" w:space="0" w:color="auto"/>
        <w:left w:val="none" w:sz="0" w:space="0" w:color="auto"/>
        <w:bottom w:val="none" w:sz="0" w:space="0" w:color="auto"/>
        <w:right w:val="none" w:sz="0" w:space="0" w:color="auto"/>
      </w:divBdr>
      <w:divsChild>
        <w:div w:id="516699845">
          <w:marLeft w:val="0"/>
          <w:marRight w:val="0"/>
          <w:marTop w:val="0"/>
          <w:marBottom w:val="75"/>
          <w:divBdr>
            <w:top w:val="none" w:sz="0" w:space="0" w:color="auto"/>
            <w:left w:val="none" w:sz="0" w:space="0" w:color="auto"/>
            <w:bottom w:val="none" w:sz="0" w:space="0" w:color="auto"/>
            <w:right w:val="none" w:sz="0" w:space="0" w:color="auto"/>
          </w:divBdr>
          <w:divsChild>
            <w:div w:id="359551363">
              <w:marLeft w:val="0"/>
              <w:marRight w:val="0"/>
              <w:marTop w:val="0"/>
              <w:marBottom w:val="0"/>
              <w:divBdr>
                <w:top w:val="none" w:sz="0" w:space="0" w:color="auto"/>
                <w:left w:val="none" w:sz="0" w:space="0" w:color="auto"/>
                <w:bottom w:val="none" w:sz="0" w:space="0" w:color="auto"/>
                <w:right w:val="none" w:sz="0" w:space="0" w:color="auto"/>
              </w:divBdr>
            </w:div>
          </w:divsChild>
        </w:div>
        <w:div w:id="1656374616">
          <w:marLeft w:val="0"/>
          <w:marRight w:val="0"/>
          <w:marTop w:val="150"/>
          <w:marBottom w:val="0"/>
          <w:divBdr>
            <w:top w:val="none" w:sz="0" w:space="0" w:color="auto"/>
            <w:left w:val="none" w:sz="0" w:space="0" w:color="auto"/>
            <w:bottom w:val="none" w:sz="0" w:space="0" w:color="auto"/>
            <w:right w:val="none" w:sz="0" w:space="0" w:color="auto"/>
          </w:divBdr>
          <w:divsChild>
            <w:div w:id="1550066446">
              <w:marLeft w:val="0"/>
              <w:marRight w:val="0"/>
              <w:marTop w:val="0"/>
              <w:marBottom w:val="0"/>
              <w:divBdr>
                <w:top w:val="none" w:sz="0" w:space="0" w:color="auto"/>
                <w:left w:val="none" w:sz="0" w:space="0" w:color="auto"/>
                <w:bottom w:val="none" w:sz="0" w:space="0" w:color="auto"/>
                <w:right w:val="none" w:sz="0" w:space="0" w:color="auto"/>
              </w:divBdr>
              <w:divsChild>
                <w:div w:id="80840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121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americas-abreu.co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c994d5-07bf-41ce-8f35-6bbd608e5f93">
      <Terms xmlns="http://schemas.microsoft.com/office/infopath/2007/PartnerControls"/>
    </lcf76f155ced4ddcb4097134ff3c332f>
    <_Flow_SignoffStatus xmlns="ddc994d5-07bf-41ce-8f35-6bbd608e5f93" xsi:nil="true"/>
    <TaxCatchAll xmlns="5a0818b0-61e8-4466-a6cc-8798cf310ce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826309B28B770341ACD6B28EA56D55C9" ma:contentTypeVersion="27" ma:contentTypeDescription="Criar um novo documento." ma:contentTypeScope="" ma:versionID="2b59f6a8c2dce2b3827bc7edfaac4bb8">
  <xsd:schema xmlns:xsd="http://www.w3.org/2001/XMLSchema" xmlns:xs="http://www.w3.org/2001/XMLSchema" xmlns:p="http://schemas.microsoft.com/office/2006/metadata/properties" xmlns:ns2="5a0818b0-61e8-4466-a6cc-8798cf310ce5" xmlns:ns3="ddc994d5-07bf-41ce-8f35-6bbd608e5f93" targetNamespace="http://schemas.microsoft.com/office/2006/metadata/properties" ma:root="true" ma:fieldsID="e1c83d1df068a6486e1bf1d602d1a8ec" ns2:_="" ns3:_="">
    <xsd:import namespace="5a0818b0-61e8-4466-a6cc-8798cf310ce5"/>
    <xsd:import namespace="ddc994d5-07bf-41ce-8f35-6bbd608e5f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818b0-61e8-4466-a6cc-8798cf310ce5" elementFormDefault="qualified">
    <xsd:import namespace="http://schemas.microsoft.com/office/2006/documentManagement/types"/>
    <xsd:import namespace="http://schemas.microsoft.com/office/infopath/2007/PartnerControls"/>
    <xsd:element name="SharedWithUsers" ma:index="8"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Partilhado Com" ma:internalName="SharedWithDetails" ma:readOnly="true">
      <xsd:simpleType>
        <xsd:restriction base="dms:Note">
          <xsd:maxLength value="255"/>
        </xsd:restriction>
      </xsd:simpleType>
    </xsd:element>
    <xsd:element name="TaxCatchAll" ma:index="24" nillable="true" ma:displayName="Taxonomy Catch All Column" ma:hidden="true" ma:list="{a064b365-c76f-4eb0-a307-3294fc2d6e2a}" ma:internalName="TaxCatchAll" ma:showField="CatchAllData" ma:web="5a0818b0-61e8-4466-a6cc-8798cf310c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dc994d5-07bf-41ce-8f35-6bbd608e5f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Estado da aprovação" ma:internalName="Estado_x0020_da_x0020_aprova_x00e7__x00e3_o">
      <xsd:simpleType>
        <xsd:restriction base="dms:Text"/>
      </xsd:simpleType>
    </xsd:element>
    <xsd:element name="lcf76f155ced4ddcb4097134ff3c332f" ma:index="23" nillable="true" ma:taxonomy="true" ma:internalName="lcf76f155ced4ddcb4097134ff3c332f" ma:taxonomyFieldName="MediaServiceImageTags" ma:displayName="Etiquetas de Imagem" ma:readOnly="false" ma:fieldId="{5cf76f15-5ced-4ddc-b409-7134ff3c332f}" ma:taxonomyMulti="true" ma:sspId="8be48fd3-38ac-4525-9447-031f5be043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EDCDE8-E4C2-4BF7-943B-725459F757B8}">
  <ds:schemaRefs>
    <ds:schemaRef ds:uri="http://schemas.microsoft.com/office/2006/metadata/properties"/>
    <ds:schemaRef ds:uri="http://schemas.microsoft.com/office/infopath/2007/PartnerControls"/>
    <ds:schemaRef ds:uri="ddc994d5-07bf-41ce-8f35-6bbd608e5f93"/>
    <ds:schemaRef ds:uri="5a0818b0-61e8-4466-a6cc-8798cf310ce5"/>
  </ds:schemaRefs>
</ds:datastoreItem>
</file>

<file path=customXml/itemProps2.xml><?xml version="1.0" encoding="utf-8"?>
<ds:datastoreItem xmlns:ds="http://schemas.openxmlformats.org/officeDocument/2006/customXml" ds:itemID="{738D0033-BE4B-483F-BDD6-ED1ED4A43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818b0-61e8-4466-a6cc-8798cf310ce5"/>
    <ds:schemaRef ds:uri="ddc994d5-07bf-41ce-8f35-6bbd608e5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A77860-5FAF-4477-BB49-949E71765C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Pages>
  <Words>912</Words>
  <Characters>4925</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Viagens Abreu SA</Company>
  <LinksUpToDate>false</LinksUpToDate>
  <CharactersWithSpaces>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Andreia Figueiredo</dc:creator>
  <cp:keywords/>
  <dc:description/>
  <cp:lastModifiedBy>Luísa Ferradosa</cp:lastModifiedBy>
  <cp:revision>35</cp:revision>
  <dcterms:created xsi:type="dcterms:W3CDTF">2023-11-07T21:01:00Z</dcterms:created>
  <dcterms:modified xsi:type="dcterms:W3CDTF">2024-08-26T11:20:00Z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0x010100826309B28B770341ACD6B28EA56D55C9</vt:lpwstr>
  </property>
  <property fmtid="{D5CDD505-2E9C-101B-9397-08002B2CF9AE}" pid="3" name="MediaServiceImageTags">
    <vt:lpwstr/>
  </property>
</Properties>
</file>